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94C07" w14:textId="0F55828B" w:rsidR="00F55DE9" w:rsidRPr="002078DF" w:rsidRDefault="00F55DE9" w:rsidP="00F55DE9">
      <w:pPr>
        <w:pStyle w:val="Heading1"/>
        <w:jc w:val="center"/>
        <w:rPr>
          <w:lang w:val="en-US"/>
        </w:rPr>
      </w:pPr>
      <w:r w:rsidRPr="002078DF">
        <w:rPr>
          <w:lang w:val="en-US"/>
        </w:rPr>
        <w:t>Numerical methods</w:t>
      </w:r>
    </w:p>
    <w:p w14:paraId="41BC938F" w14:textId="6E259BB2" w:rsidR="00F55DE9" w:rsidRPr="002078DF" w:rsidRDefault="00C73DAA" w:rsidP="00C73DAA">
      <w:pPr>
        <w:pStyle w:val="Heading2"/>
        <w:rPr>
          <w:lang w:val="en-US"/>
        </w:rPr>
      </w:pPr>
      <w:r w:rsidRPr="002078DF">
        <w:rPr>
          <w:lang w:val="en-US"/>
        </w:rPr>
        <w:t>Amount of the substance</w:t>
      </w:r>
    </w:p>
    <w:p w14:paraId="687A2F0E" w14:textId="33BB99DA" w:rsidR="001C128F" w:rsidRPr="002078DF" w:rsidRDefault="00F55DE9">
      <w:pPr>
        <w:rPr>
          <w:lang w:val="en-US"/>
        </w:rPr>
      </w:pPr>
      <w:r w:rsidRPr="002078DF">
        <w:rPr>
          <w:lang w:val="en-US"/>
        </w:rPr>
        <w:t xml:space="preserve">Huge differences between valid concentration values leads to numerical instability of substance accumulation. </w:t>
      </w:r>
    </w:p>
    <w:tbl>
      <w:tblPr>
        <w:tblStyle w:val="TableGrid"/>
        <w:tblW w:w="9062" w:type="dxa"/>
        <w:tblLook w:val="04A0" w:firstRow="1" w:lastRow="0" w:firstColumn="1" w:lastColumn="0" w:noHBand="0" w:noVBand="1"/>
      </w:tblPr>
      <w:tblGrid>
        <w:gridCol w:w="4500"/>
        <w:gridCol w:w="4562"/>
      </w:tblGrid>
      <w:tr w:rsidR="00F55DE9" w:rsidRPr="002078DF" w14:paraId="23458746" w14:textId="77777777" w:rsidTr="00C20176">
        <w:tc>
          <w:tcPr>
            <w:tcW w:w="4500" w:type="dxa"/>
            <w:tcBorders>
              <w:top w:val="nil"/>
              <w:left w:val="nil"/>
              <w:bottom w:val="nil"/>
              <w:right w:val="nil"/>
            </w:tcBorders>
          </w:tcPr>
          <w:p w14:paraId="6FA7043B" w14:textId="29D81474" w:rsidR="00F55DE9" w:rsidRPr="002078DF" w:rsidRDefault="00CB4F62" w:rsidP="007411D8">
            <w:pPr>
              <w:spacing w:line="360" w:lineRule="auto"/>
              <w:rPr>
                <w:lang w:val="en-US"/>
              </w:rPr>
            </w:pPr>
            <m:oMathPara>
              <m:oMath>
                <m:r>
                  <w:rPr>
                    <w:rFonts w:ascii="Cambria Math" w:hAnsi="Cambria Math"/>
                    <w:lang w:val="en-US"/>
                  </w:rPr>
                  <m:t>der(n)=q</m:t>
                </m:r>
              </m:oMath>
            </m:oMathPara>
          </w:p>
        </w:tc>
        <w:tc>
          <w:tcPr>
            <w:tcW w:w="4562" w:type="dxa"/>
            <w:tcBorders>
              <w:top w:val="nil"/>
              <w:left w:val="nil"/>
              <w:bottom w:val="nil"/>
              <w:right w:val="nil"/>
            </w:tcBorders>
            <w:vAlign w:val="center"/>
          </w:tcPr>
          <w:p w14:paraId="755A463D" w14:textId="6C0692ED" w:rsidR="00F55DE9" w:rsidRPr="002078DF" w:rsidRDefault="00CB4F62" w:rsidP="005F547F">
            <w:pPr>
              <w:pStyle w:val="ListParagraph"/>
              <w:numPr>
                <w:ilvl w:val="0"/>
                <w:numId w:val="1"/>
              </w:numPr>
              <w:spacing w:line="360" w:lineRule="auto"/>
            </w:pPr>
            <w:bookmarkStart w:id="0" w:name="_Ref418556084"/>
            <w:bookmarkStart w:id="1" w:name="_Ref215321962"/>
            <w:r w:rsidRPr="002078DF">
              <w:t>Accumulat</w:t>
            </w:r>
            <w:r w:rsidR="005F547F" w:rsidRPr="002078DF">
              <w:t>ed</w:t>
            </w:r>
            <w:r w:rsidR="00C73DAA" w:rsidRPr="002078DF">
              <w:t xml:space="preserve"> molar</w:t>
            </w:r>
            <w:r w:rsidR="005F547F" w:rsidRPr="002078DF">
              <w:t xml:space="preserve"> flow </w:t>
            </w:r>
            <w:r w:rsidR="00F55DE9" w:rsidRPr="002078DF">
              <w:t>of the substance</w:t>
            </w:r>
            <w:r w:rsidRPr="002078DF">
              <w:t xml:space="preserve"> </w:t>
            </w:r>
            <w:bookmarkEnd w:id="0"/>
            <w:r w:rsidRPr="002078DF">
              <w:t>with tolerance based on n</w:t>
            </w:r>
            <w:bookmarkEnd w:id="1"/>
          </w:p>
        </w:tc>
      </w:tr>
    </w:tbl>
    <w:p w14:paraId="421D2802" w14:textId="22A7AD60" w:rsidR="00F55DE9" w:rsidRPr="002078DF" w:rsidRDefault="00F55DE9">
      <w:pPr>
        <w:rPr>
          <w:lang w:val="en-US"/>
        </w:rPr>
      </w:pPr>
    </w:p>
    <w:p w14:paraId="15B31378" w14:textId="6D60A8D2" w:rsidR="00F55DE9" w:rsidRPr="002078DF" w:rsidRDefault="005F547F">
      <w:pPr>
        <w:rPr>
          <w:lang w:val="en-US"/>
        </w:rPr>
      </w:pPr>
      <w:r w:rsidRPr="002078DF">
        <w:rPr>
          <w:lang w:val="en-US"/>
        </w:rPr>
        <w:t>T</w:t>
      </w:r>
      <w:r w:rsidR="00F55DE9" w:rsidRPr="002078DF">
        <w:rPr>
          <w:lang w:val="en-US"/>
        </w:rPr>
        <w:t xml:space="preserve">he </w:t>
      </w:r>
      <w:r w:rsidR="00CB4F62" w:rsidRPr="002078DF">
        <w:rPr>
          <w:lang w:val="en-US"/>
        </w:rPr>
        <w:t>same mathematical</w:t>
      </w:r>
      <w:r w:rsidR="00F55DE9" w:rsidRPr="002078DF">
        <w:rPr>
          <w:lang w:val="en-US"/>
        </w:rPr>
        <w:t xml:space="preserve"> </w:t>
      </w:r>
      <w:r w:rsidR="00CB4F62" w:rsidRPr="002078DF">
        <w:rPr>
          <w:lang w:val="en-US"/>
        </w:rPr>
        <w:t>expression</w:t>
      </w:r>
      <w:r w:rsidR="00F55DE9" w:rsidRPr="002078DF">
        <w:rPr>
          <w:lang w:val="en-US"/>
        </w:rPr>
        <w:t xml:space="preserve"> of th</w:t>
      </w:r>
      <w:r w:rsidRPr="002078DF">
        <w:rPr>
          <w:lang w:val="en-US"/>
        </w:rPr>
        <w:t>e</w:t>
      </w:r>
      <w:r w:rsidR="00F55DE9" w:rsidRPr="002078DF">
        <w:rPr>
          <w:lang w:val="en-US"/>
        </w:rPr>
        <w:t xml:space="preserve"> equation </w:t>
      </w:r>
      <w:r w:rsidRPr="002078DF">
        <w:rPr>
          <w:lang w:val="en-US"/>
        </w:rPr>
        <w:fldChar w:fldCharType="begin"/>
      </w:r>
      <w:r w:rsidRPr="002078DF">
        <w:rPr>
          <w:lang w:val="en-US"/>
        </w:rPr>
        <w:instrText xml:space="preserve"> REF _Ref215321962 \r \h </w:instrText>
      </w:r>
      <w:r w:rsidRPr="002078DF">
        <w:rPr>
          <w:lang w:val="en-US"/>
        </w:rPr>
      </w:r>
      <w:r w:rsidRPr="002078DF">
        <w:rPr>
          <w:lang w:val="en-US"/>
        </w:rPr>
        <w:fldChar w:fldCharType="separate"/>
      </w:r>
      <w:r w:rsidR="00F02CD4">
        <w:rPr>
          <w:lang w:val="en-US"/>
        </w:rPr>
        <w:t>(1)</w:t>
      </w:r>
      <w:r w:rsidRPr="002078DF">
        <w:rPr>
          <w:lang w:val="en-US"/>
        </w:rPr>
        <w:fldChar w:fldCharType="end"/>
      </w:r>
      <w:r w:rsidRPr="002078DF">
        <w:rPr>
          <w:lang w:val="en-US"/>
        </w:rPr>
        <w:t xml:space="preserve"> </w:t>
      </w:r>
      <w:r w:rsidR="00CB4F62" w:rsidRPr="002078DF">
        <w:rPr>
          <w:lang w:val="en-US"/>
        </w:rPr>
        <w:t>can be</w:t>
      </w:r>
      <w:r w:rsidR="00F55DE9" w:rsidRPr="002078DF">
        <w:rPr>
          <w:lang w:val="en-US"/>
        </w:rPr>
        <w:t xml:space="preserve"> designed with substitution </w:t>
      </w:r>
      <w:r w:rsidRPr="002078DF">
        <w:rPr>
          <w:lang w:val="en-US"/>
        </w:rPr>
        <w:t xml:space="preserve">of </w:t>
      </w:r>
      <w:r w:rsidR="00F55DE9" w:rsidRPr="002078DF">
        <w:rPr>
          <w:lang w:val="en-US"/>
        </w:rPr>
        <w:t>“</w:t>
      </w:r>
      <w:r w:rsidR="00CB4F62" w:rsidRPr="002078DF">
        <w:rPr>
          <w:lang w:val="en-US"/>
        </w:rPr>
        <w:t>ln</w:t>
      </w:r>
      <w:r w:rsidR="00F55DE9" w:rsidRPr="002078DF">
        <w:rPr>
          <w:lang w:val="en-US"/>
        </w:rPr>
        <w:t xml:space="preserve"> = log(</w:t>
      </w:r>
      <w:r w:rsidR="00CB4F62" w:rsidRPr="002078DF">
        <w:rPr>
          <w:lang w:val="en-US"/>
        </w:rPr>
        <w:t>n</w:t>
      </w:r>
      <w:r w:rsidR="00F55DE9" w:rsidRPr="002078DF">
        <w:rPr>
          <w:lang w:val="en-US"/>
        </w:rPr>
        <w:t>)”:</w:t>
      </w:r>
    </w:p>
    <w:tbl>
      <w:tblPr>
        <w:tblStyle w:val="TableGrid"/>
        <w:tblW w:w="9062" w:type="dxa"/>
        <w:tblLook w:val="04A0" w:firstRow="1" w:lastRow="0" w:firstColumn="1" w:lastColumn="0" w:noHBand="0" w:noVBand="1"/>
      </w:tblPr>
      <w:tblGrid>
        <w:gridCol w:w="4500"/>
        <w:gridCol w:w="4562"/>
      </w:tblGrid>
      <w:tr w:rsidR="00F55DE9" w:rsidRPr="002078DF" w14:paraId="2929EC1A" w14:textId="77777777" w:rsidTr="00C20176">
        <w:tc>
          <w:tcPr>
            <w:tcW w:w="4500" w:type="dxa"/>
            <w:tcBorders>
              <w:top w:val="nil"/>
              <w:left w:val="nil"/>
              <w:bottom w:val="nil"/>
              <w:right w:val="nil"/>
            </w:tcBorders>
          </w:tcPr>
          <w:p w14:paraId="48DE469F" w14:textId="77777777" w:rsidR="00F55DE9" w:rsidRPr="002078DF" w:rsidRDefault="00CB4F62" w:rsidP="007411D8">
            <w:pPr>
              <w:spacing w:line="360" w:lineRule="auto"/>
              <w:rPr>
                <w:rFonts w:eastAsiaTheme="minorEastAsia"/>
                <w:lang w:val="en-US"/>
              </w:rPr>
            </w:pPr>
            <m:oMathPara>
              <m:oMath>
                <m:r>
                  <w:rPr>
                    <w:rFonts w:ascii="Cambria Math" w:hAnsi="Cambria Math"/>
                    <w:lang w:val="en-US"/>
                  </w:rPr>
                  <m:t>der(ln)=</m:t>
                </m:r>
                <m:f>
                  <m:fPr>
                    <m:ctrlPr>
                      <w:rPr>
                        <w:rFonts w:ascii="Cambria Math" w:hAnsi="Cambria Math"/>
                        <w:lang w:val="en-US"/>
                      </w:rPr>
                    </m:ctrlPr>
                  </m:fPr>
                  <m:num>
                    <m:r>
                      <w:rPr>
                        <w:rFonts w:ascii="Cambria Math" w:hAnsi="Cambria Math"/>
                        <w:lang w:val="en-US"/>
                      </w:rPr>
                      <m:t>q</m:t>
                    </m:r>
                  </m:num>
                  <m:den>
                    <m:r>
                      <w:rPr>
                        <w:rFonts w:ascii="Cambria Math" w:hAnsi="Cambria Math"/>
                        <w:lang w:val="en-US"/>
                      </w:rPr>
                      <m:t>n</m:t>
                    </m:r>
                  </m:den>
                </m:f>
                <m:r>
                  <w:rPr>
                    <w:rFonts w:ascii="Cambria Math" w:hAnsi="Cambria Math"/>
                    <w:lang w:val="en-US"/>
                  </w:rPr>
                  <m:t xml:space="preserve"> </m:t>
                </m:r>
              </m:oMath>
            </m:oMathPara>
          </w:p>
          <w:p w14:paraId="4BC0C623" w14:textId="0632FE01" w:rsidR="00CB4F62" w:rsidRPr="002078DF" w:rsidRDefault="00CB4F62" w:rsidP="007411D8">
            <w:pPr>
              <w:spacing w:line="360" w:lineRule="auto"/>
              <w:rPr>
                <w:rFonts w:eastAsiaTheme="minorEastAsia"/>
                <w:lang w:val="en-US"/>
              </w:rPr>
            </w:pPr>
            <m:oMathPara>
              <m:oMath>
                <m:r>
                  <w:rPr>
                    <w:rFonts w:ascii="Cambria Math" w:hAnsi="Cambria Math"/>
                    <w:lang w:val="en-US"/>
                  </w:rPr>
                  <m:t>n=</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ln</m:t>
                    </m:r>
                  </m:sup>
                </m:sSup>
                <m:r>
                  <w:rPr>
                    <w:rFonts w:ascii="Cambria Math" w:hAnsi="Cambria Math"/>
                    <w:lang w:val="en-US"/>
                  </w:rPr>
                  <m:t xml:space="preserve"> </m:t>
                </m:r>
              </m:oMath>
            </m:oMathPara>
          </w:p>
        </w:tc>
        <w:tc>
          <w:tcPr>
            <w:tcW w:w="4562" w:type="dxa"/>
            <w:tcBorders>
              <w:top w:val="nil"/>
              <w:left w:val="nil"/>
              <w:bottom w:val="nil"/>
              <w:right w:val="nil"/>
            </w:tcBorders>
            <w:vAlign w:val="center"/>
          </w:tcPr>
          <w:p w14:paraId="3D7E164A" w14:textId="732804CE" w:rsidR="00F55DE9" w:rsidRPr="002078DF" w:rsidRDefault="005F547F" w:rsidP="00F55DE9">
            <w:pPr>
              <w:pStyle w:val="ListParagraph"/>
              <w:numPr>
                <w:ilvl w:val="0"/>
                <w:numId w:val="1"/>
              </w:numPr>
              <w:spacing w:line="360" w:lineRule="auto"/>
            </w:pPr>
            <w:bookmarkStart w:id="2" w:name="_Ref215321973"/>
            <w:r w:rsidRPr="002078DF">
              <w:t>Accumulated</w:t>
            </w:r>
            <w:r w:rsidR="00C73DAA" w:rsidRPr="002078DF">
              <w:t xml:space="preserve"> molar</w:t>
            </w:r>
            <w:r w:rsidRPr="002078DF">
              <w:t xml:space="preserve"> flow of the substance</w:t>
            </w:r>
            <w:r w:rsidR="00CB4F62" w:rsidRPr="002078DF">
              <w:t xml:space="preserve"> with tolerance based on </w:t>
            </w:r>
            <w:r w:rsidRPr="002078DF">
              <w:t>ln=</w:t>
            </w:r>
            <w:r w:rsidR="00CB4F62" w:rsidRPr="002078DF">
              <w:t>log(n)</w:t>
            </w:r>
            <w:bookmarkEnd w:id="2"/>
            <w:r w:rsidR="00CB4F62" w:rsidRPr="002078DF">
              <w:t xml:space="preserve"> </w:t>
            </w:r>
          </w:p>
        </w:tc>
      </w:tr>
    </w:tbl>
    <w:p w14:paraId="1D13EBC1" w14:textId="592A7FF3" w:rsidR="00F55DE9" w:rsidRPr="002078DF" w:rsidRDefault="00F55DE9">
      <w:pPr>
        <w:rPr>
          <w:lang w:val="en-US"/>
        </w:rPr>
      </w:pPr>
    </w:p>
    <w:p w14:paraId="4E7B62D8" w14:textId="72374C3A" w:rsidR="00CB4F62" w:rsidRPr="002078DF" w:rsidRDefault="000635F1">
      <w:pPr>
        <w:rPr>
          <w:lang w:val="en-US"/>
        </w:rPr>
      </w:pPr>
      <w:r w:rsidRPr="002078DF">
        <w:rPr>
          <w:lang w:val="en-US"/>
        </w:rPr>
        <w:t xml:space="preserve">Expressions </w:t>
      </w:r>
      <w:r w:rsidRPr="002078DF">
        <w:rPr>
          <w:lang w:val="en-US"/>
        </w:rPr>
        <w:fldChar w:fldCharType="begin"/>
      </w:r>
      <w:r w:rsidRPr="002078DF">
        <w:rPr>
          <w:lang w:val="en-US"/>
        </w:rPr>
        <w:instrText xml:space="preserve"> REF _Ref215321962 \r \h </w:instrText>
      </w:r>
      <w:r w:rsidRPr="002078DF">
        <w:rPr>
          <w:lang w:val="en-US"/>
        </w:rPr>
      </w:r>
      <w:r w:rsidRPr="002078DF">
        <w:rPr>
          <w:lang w:val="en-US"/>
        </w:rPr>
        <w:fldChar w:fldCharType="separate"/>
      </w:r>
      <w:r w:rsidR="00F02CD4">
        <w:rPr>
          <w:lang w:val="en-US"/>
        </w:rPr>
        <w:t>(1)</w:t>
      </w:r>
      <w:r w:rsidRPr="002078DF">
        <w:rPr>
          <w:lang w:val="en-US"/>
        </w:rPr>
        <w:fldChar w:fldCharType="end"/>
      </w:r>
      <w:r w:rsidRPr="002078DF">
        <w:rPr>
          <w:lang w:val="en-US"/>
        </w:rPr>
        <w:t xml:space="preserve"> and </w:t>
      </w:r>
      <w:r w:rsidRPr="002078DF">
        <w:rPr>
          <w:lang w:val="en-US"/>
        </w:rPr>
        <w:fldChar w:fldCharType="begin"/>
      </w:r>
      <w:r w:rsidRPr="002078DF">
        <w:rPr>
          <w:lang w:val="en-US"/>
        </w:rPr>
        <w:instrText xml:space="preserve"> REF _Ref215321973 \r \h </w:instrText>
      </w:r>
      <w:r w:rsidRPr="002078DF">
        <w:rPr>
          <w:lang w:val="en-US"/>
        </w:rPr>
      </w:r>
      <w:r w:rsidRPr="002078DF">
        <w:rPr>
          <w:lang w:val="en-US"/>
        </w:rPr>
        <w:fldChar w:fldCharType="separate"/>
      </w:r>
      <w:r w:rsidR="00F02CD4">
        <w:rPr>
          <w:lang w:val="en-US"/>
        </w:rPr>
        <w:t>(2)</w:t>
      </w:r>
      <w:r w:rsidRPr="002078DF">
        <w:rPr>
          <w:lang w:val="en-US"/>
        </w:rPr>
        <w:fldChar w:fldCharType="end"/>
      </w:r>
      <w:r w:rsidR="00CB4F62" w:rsidRPr="002078DF">
        <w:rPr>
          <w:lang w:val="en-US"/>
        </w:rPr>
        <w:t xml:space="preserve"> </w:t>
      </w:r>
      <w:r w:rsidRPr="002078DF">
        <w:rPr>
          <w:lang w:val="en-US"/>
        </w:rPr>
        <w:t>are</w:t>
      </w:r>
      <w:r w:rsidR="00CB4F62" w:rsidRPr="002078DF">
        <w:rPr>
          <w:lang w:val="en-US"/>
        </w:rPr>
        <w:t xml:space="preserve"> mathematically the same, but numerically different. Especially, very small concentrations of substances need to have numerical tolerance based on logarithm</w:t>
      </w:r>
      <w:r w:rsidRPr="002078DF">
        <w:rPr>
          <w:lang w:val="en-US"/>
        </w:rPr>
        <w:t xml:space="preserve"> </w:t>
      </w:r>
      <w:r w:rsidRPr="002078DF">
        <w:rPr>
          <w:lang w:val="en-US"/>
        </w:rPr>
        <w:fldChar w:fldCharType="begin"/>
      </w:r>
      <w:r w:rsidRPr="002078DF">
        <w:rPr>
          <w:lang w:val="en-US"/>
        </w:rPr>
        <w:instrText xml:space="preserve"> REF _Ref215321973 \r \h </w:instrText>
      </w:r>
      <w:r w:rsidRPr="002078DF">
        <w:rPr>
          <w:lang w:val="en-US"/>
        </w:rPr>
      </w:r>
      <w:r w:rsidRPr="002078DF">
        <w:rPr>
          <w:lang w:val="en-US"/>
        </w:rPr>
        <w:fldChar w:fldCharType="separate"/>
      </w:r>
      <w:r w:rsidR="00F02CD4">
        <w:rPr>
          <w:lang w:val="en-US"/>
        </w:rPr>
        <w:t>(2)</w:t>
      </w:r>
      <w:r w:rsidRPr="002078DF">
        <w:rPr>
          <w:lang w:val="en-US"/>
        </w:rPr>
        <w:fldChar w:fldCharType="end"/>
      </w:r>
      <w:r w:rsidR="00CB4F62" w:rsidRPr="002078DF">
        <w:rPr>
          <w:lang w:val="en-US"/>
        </w:rPr>
        <w:t>, otherwise</w:t>
      </w:r>
      <w:r w:rsidRPr="002078DF">
        <w:rPr>
          <w:lang w:val="en-US"/>
        </w:rPr>
        <w:t xml:space="preserve"> </w:t>
      </w:r>
      <w:r w:rsidR="005F547F" w:rsidRPr="002078DF">
        <w:rPr>
          <w:lang w:val="en-US"/>
        </w:rPr>
        <w:t xml:space="preserve">ratio between computed value by </w:t>
      </w:r>
      <w:r w:rsidR="005F547F" w:rsidRPr="002078DF">
        <w:rPr>
          <w:lang w:val="en-US"/>
        </w:rPr>
        <w:fldChar w:fldCharType="begin"/>
      </w:r>
      <w:r w:rsidR="005F547F" w:rsidRPr="002078DF">
        <w:rPr>
          <w:lang w:val="en-US"/>
        </w:rPr>
        <w:instrText xml:space="preserve"> REF _Ref215321962 \r \h </w:instrText>
      </w:r>
      <w:r w:rsidR="005F547F" w:rsidRPr="002078DF">
        <w:rPr>
          <w:lang w:val="en-US"/>
        </w:rPr>
      </w:r>
      <w:r w:rsidR="005F547F" w:rsidRPr="002078DF">
        <w:rPr>
          <w:lang w:val="en-US"/>
        </w:rPr>
        <w:fldChar w:fldCharType="separate"/>
      </w:r>
      <w:r w:rsidR="00F02CD4">
        <w:rPr>
          <w:lang w:val="en-US"/>
        </w:rPr>
        <w:t>(1)</w:t>
      </w:r>
      <w:r w:rsidR="005F547F" w:rsidRPr="002078DF">
        <w:rPr>
          <w:lang w:val="en-US"/>
        </w:rPr>
        <w:fldChar w:fldCharType="end"/>
      </w:r>
      <w:r w:rsidR="005F547F" w:rsidRPr="002078DF">
        <w:rPr>
          <w:lang w:val="en-US"/>
        </w:rPr>
        <w:t xml:space="preserve"> and correct result</w:t>
      </w:r>
      <w:r w:rsidRPr="002078DF">
        <w:rPr>
          <w:lang w:val="en-US"/>
        </w:rPr>
        <w:t xml:space="preserve"> </w:t>
      </w:r>
      <w:r w:rsidR="005F547F" w:rsidRPr="002078DF">
        <w:rPr>
          <w:lang w:val="en-US"/>
        </w:rPr>
        <w:t xml:space="preserve">can grow up to </w:t>
      </w:r>
      <w:r w:rsidRPr="002078DF">
        <w:rPr>
          <w:lang w:val="en-US"/>
        </w:rPr>
        <w:t>multiple orders of magnitude.</w:t>
      </w:r>
      <w:r w:rsidR="00CB4F62" w:rsidRPr="002078DF">
        <w:rPr>
          <w:lang w:val="en-US"/>
        </w:rPr>
        <w:t xml:space="preserve">  </w:t>
      </w:r>
      <w:r w:rsidRPr="002078DF">
        <w:rPr>
          <w:lang w:val="en-US"/>
        </w:rPr>
        <w:t>The situations</w:t>
      </w:r>
      <w:r w:rsidR="005F547F" w:rsidRPr="002078DF">
        <w:rPr>
          <w:lang w:val="en-US"/>
        </w:rPr>
        <w:t xml:space="preserve"> where concentration (mass or amount of substance) fall below typical values of numerical tolerances</w:t>
      </w:r>
      <w:r w:rsidRPr="002078DF">
        <w:rPr>
          <w:lang w:val="en-US"/>
        </w:rPr>
        <w:t xml:space="preserve"> are in chemistry very common e.g., hormones or equilibria where almost all substrates are converted into products.</w:t>
      </w:r>
    </w:p>
    <w:p w14:paraId="2674D10E" w14:textId="6A84DC67" w:rsidR="005F547F" w:rsidRPr="002078DF" w:rsidRDefault="005F547F">
      <w:pPr>
        <w:rPr>
          <w:lang w:val="en-US"/>
        </w:rPr>
      </w:pPr>
    </w:p>
    <w:p w14:paraId="06083EDA" w14:textId="46038015" w:rsidR="005F547F" w:rsidRPr="002078DF" w:rsidRDefault="005F547F">
      <w:pPr>
        <w:rPr>
          <w:lang w:val="en-US"/>
        </w:rPr>
      </w:pPr>
      <w:r w:rsidRPr="002078DF">
        <w:rPr>
          <w:lang w:val="en-US"/>
        </w:rPr>
        <w:t xml:space="preserve">Even </w:t>
      </w:r>
      <w:r w:rsidR="00257022" w:rsidRPr="002078DF">
        <w:rPr>
          <w:lang w:val="en-US"/>
        </w:rPr>
        <w:t xml:space="preserve">accumulation in </w:t>
      </w:r>
      <w:r w:rsidRPr="002078DF">
        <w:rPr>
          <w:lang w:val="en-US"/>
        </w:rPr>
        <w:t>different quantities could lead to the same tolerance</w:t>
      </w:r>
      <w:r w:rsidR="00257022" w:rsidRPr="002078DF">
        <w:rPr>
          <w:lang w:val="en-US"/>
        </w:rPr>
        <w:t xml:space="preserve">. </w:t>
      </w:r>
      <w:proofErr w:type="gramStart"/>
      <w:r w:rsidR="00257022" w:rsidRPr="002078DF">
        <w:rPr>
          <w:lang w:val="en-US"/>
        </w:rPr>
        <w:t>E.g.</w:t>
      </w:r>
      <w:proofErr w:type="gramEnd"/>
      <w:r w:rsidR="00257022" w:rsidRPr="002078DF">
        <w:rPr>
          <w:lang w:val="en-US"/>
        </w:rPr>
        <w:t xml:space="preserve"> mass</w:t>
      </w:r>
      <w:r w:rsidR="00C73DAA" w:rsidRPr="002078DF">
        <w:rPr>
          <w:lang w:val="en-US"/>
        </w:rPr>
        <w:t xml:space="preserve"> accumulation </w:t>
      </w:r>
      <m:oMath>
        <m:sSub>
          <m:sSubPr>
            <m:ctrlPr>
              <w:rPr>
                <w:rFonts w:ascii="Cambria Math" w:hAnsi="Cambria Math"/>
                <w:i/>
                <w:lang w:val="en-US"/>
              </w:rPr>
            </m:ctrlPr>
          </m:sSubPr>
          <m:e>
            <m:r>
              <w:rPr>
                <w:rFonts w:ascii="Cambria Math" w:hAnsi="Cambria Math"/>
                <w:lang w:val="en-US"/>
              </w:rPr>
              <m:t>der</m:t>
            </m:r>
            <m:d>
              <m:dPr>
                <m:ctrlPr>
                  <w:rPr>
                    <w:rFonts w:ascii="Cambria Math" w:hAnsi="Cambria Math"/>
                    <w:i/>
                    <w:lang w:val="en-US"/>
                  </w:rPr>
                </m:ctrlPr>
              </m:dPr>
              <m:e>
                <m:r>
                  <w:rPr>
                    <w:rFonts w:ascii="Cambria Math" w:hAnsi="Cambria Math"/>
                    <w:lang w:val="en-US"/>
                  </w:rPr>
                  <m:t>m</m:t>
                </m:r>
              </m:e>
            </m:d>
            <m:r>
              <w:rPr>
                <w:rFonts w:ascii="Cambria Math" w:hAnsi="Cambria Math"/>
                <w:lang w:val="en-US"/>
              </w:rPr>
              <m:t>=q</m:t>
            </m:r>
          </m:e>
          <m:sub>
            <m:r>
              <w:rPr>
                <w:rFonts w:ascii="Cambria Math" w:hAnsi="Cambria Math"/>
                <w:lang w:val="en-US"/>
              </w:rPr>
              <m:t>m</m:t>
            </m:r>
          </m:sub>
        </m:sSub>
      </m:oMath>
      <w:r w:rsidR="00257022" w:rsidRPr="002078DF">
        <w:rPr>
          <w:lang w:val="en-US"/>
        </w:rPr>
        <w:t>, where</w:t>
      </w:r>
      <w:r w:rsidR="00C73DAA" w:rsidRPr="002078DF">
        <w:rPr>
          <w:lang w:val="en-US"/>
        </w:rPr>
        <w:t xml:space="preserve"> </w:t>
      </w:r>
      <m:oMath>
        <m:r>
          <w:rPr>
            <w:rFonts w:ascii="Cambria Math" w:hAnsi="Cambria Math"/>
            <w:lang w:val="en-US"/>
          </w:rPr>
          <m:t>m=MM∙n</m:t>
        </m:r>
      </m:oMath>
      <w:r w:rsidR="00257022" w:rsidRPr="002078DF">
        <w:rPr>
          <w:lang w:val="en-US"/>
        </w:rPr>
        <w:t xml:space="preserve"> </w:t>
      </w:r>
      <w:r w:rsidR="00C73DAA" w:rsidRPr="002078DF">
        <w:rPr>
          <w:lang w:val="en-US"/>
        </w:rPr>
        <w:t xml:space="preserve">and MM is </w:t>
      </w:r>
      <w:r w:rsidR="00257022" w:rsidRPr="002078DF">
        <w:rPr>
          <w:lang w:val="en-US"/>
        </w:rPr>
        <w:t>molar mass</w:t>
      </w:r>
      <w:r w:rsidR="00C73DAA" w:rsidRPr="002078DF">
        <w:rPr>
          <w:lang w:val="en-US"/>
        </w:rPr>
        <w:t xml:space="preserve"> </w:t>
      </w:r>
      <w:r w:rsidR="00257022" w:rsidRPr="002078DF">
        <w:rPr>
          <w:lang w:val="en-US"/>
        </w:rPr>
        <w:t xml:space="preserve">of the substance. </w:t>
      </w:r>
    </w:p>
    <w:tbl>
      <w:tblPr>
        <w:tblStyle w:val="TableGrid"/>
        <w:tblW w:w="9062" w:type="dxa"/>
        <w:tblLook w:val="04A0" w:firstRow="1" w:lastRow="0" w:firstColumn="1" w:lastColumn="0" w:noHBand="0" w:noVBand="1"/>
      </w:tblPr>
      <w:tblGrid>
        <w:gridCol w:w="4500"/>
        <w:gridCol w:w="4562"/>
      </w:tblGrid>
      <w:tr w:rsidR="005F547F" w:rsidRPr="002078DF" w14:paraId="34054D2A" w14:textId="77777777" w:rsidTr="00C20176">
        <w:tc>
          <w:tcPr>
            <w:tcW w:w="4500" w:type="dxa"/>
            <w:tcBorders>
              <w:top w:val="nil"/>
              <w:left w:val="nil"/>
              <w:bottom w:val="nil"/>
              <w:right w:val="nil"/>
            </w:tcBorders>
          </w:tcPr>
          <w:p w14:paraId="74857DC5" w14:textId="7C92961D" w:rsidR="005F547F" w:rsidRPr="002078DF" w:rsidRDefault="00257022" w:rsidP="007411D8">
            <w:pPr>
              <w:spacing w:line="360" w:lineRule="auto"/>
              <w:rPr>
                <w:rFonts w:eastAsiaTheme="minorEastAsia"/>
                <w:lang w:val="en-US"/>
              </w:rPr>
            </w:pPr>
            <m:oMathPara>
              <m:oMath>
                <m:r>
                  <w:rPr>
                    <w:rFonts w:ascii="Cambria Math" w:hAnsi="Cambria Math"/>
                    <w:lang w:val="en-US"/>
                  </w:rPr>
                  <m:t>der</m:t>
                </m:r>
                <m:d>
                  <m:dPr>
                    <m:ctrlPr>
                      <w:rPr>
                        <w:rFonts w:ascii="Cambria Math" w:hAnsi="Cambria Math"/>
                        <w:i/>
                        <w:lang w:val="en-US"/>
                      </w:rPr>
                    </m:ctrlPr>
                  </m:dPr>
                  <m:e>
                    <m:r>
                      <w:rPr>
                        <w:rFonts w:ascii="Cambria Math" w:hAnsi="Cambria Math"/>
                        <w:lang w:val="en-US"/>
                      </w:rPr>
                      <m:t>ln</m:t>
                    </m:r>
                  </m:e>
                </m:d>
                <m:r>
                  <w:rPr>
                    <w:rFonts w:ascii="Cambria Math" w:hAnsi="Cambria Math"/>
                    <w:lang w:val="en-US"/>
                  </w:rPr>
                  <m:t>=</m:t>
                </m:r>
                <m:f>
                  <m:fPr>
                    <m:ctrlPr>
                      <w:rPr>
                        <w:rFonts w:ascii="Cambria Math" w:hAnsi="Cambria Math"/>
                        <w:lang w:val="en-US"/>
                      </w:rPr>
                    </m:ctrlPr>
                  </m:fPr>
                  <m:num>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m</m:t>
                        </m:r>
                      </m:sub>
                    </m:sSub>
                  </m:num>
                  <m:den>
                    <m:r>
                      <w:rPr>
                        <w:rFonts w:ascii="Cambria Math" w:hAnsi="Cambria Math"/>
                        <w:lang w:val="en-US"/>
                      </w:rPr>
                      <m:t>m</m:t>
                    </m:r>
                  </m:den>
                </m:f>
                <m:r>
                  <w:rPr>
                    <w:rFonts w:ascii="Cambria Math" w:hAnsi="Cambria Math"/>
                    <w:lang w:val="en-US"/>
                  </w:rPr>
                  <m:t>=</m:t>
                </m:r>
                <m:f>
                  <m:fPr>
                    <m:ctrlPr>
                      <w:rPr>
                        <w:rFonts w:ascii="Cambria Math" w:hAnsi="Cambria Math"/>
                        <w:lang w:val="en-US"/>
                      </w:rPr>
                    </m:ctrlPr>
                  </m:fPr>
                  <m:num>
                    <m:r>
                      <w:rPr>
                        <w:rFonts w:ascii="Cambria Math" w:hAnsi="Cambria Math"/>
                        <w:lang w:val="en-US"/>
                      </w:rPr>
                      <m:t>MM∙q</m:t>
                    </m:r>
                  </m:num>
                  <m:den>
                    <m:r>
                      <w:rPr>
                        <w:rFonts w:ascii="Cambria Math" w:hAnsi="Cambria Math"/>
                        <w:lang w:val="en-US"/>
                      </w:rPr>
                      <m:t>MM∙n</m:t>
                    </m:r>
                  </m:den>
                </m:f>
                <m:r>
                  <w:rPr>
                    <w:rFonts w:ascii="Cambria Math" w:hAnsi="Cambria Math"/>
                    <w:lang w:val="en-US"/>
                  </w:rPr>
                  <m:t>=</m:t>
                </m:r>
                <m:f>
                  <m:fPr>
                    <m:ctrlPr>
                      <w:rPr>
                        <w:rFonts w:ascii="Cambria Math" w:hAnsi="Cambria Math"/>
                        <w:lang w:val="en-US"/>
                      </w:rPr>
                    </m:ctrlPr>
                  </m:fPr>
                  <m:num>
                    <m:r>
                      <w:rPr>
                        <w:rFonts w:ascii="Cambria Math" w:hAnsi="Cambria Math"/>
                        <w:lang w:val="en-US"/>
                      </w:rPr>
                      <m:t>q</m:t>
                    </m:r>
                  </m:num>
                  <m:den>
                    <m:r>
                      <w:rPr>
                        <w:rFonts w:ascii="Cambria Math" w:hAnsi="Cambria Math"/>
                        <w:lang w:val="en-US"/>
                      </w:rPr>
                      <m:t>n</m:t>
                    </m:r>
                  </m:den>
                </m:f>
                <m:r>
                  <w:rPr>
                    <w:rFonts w:ascii="Cambria Math" w:hAnsi="Cambria Math"/>
                    <w:lang w:val="en-US"/>
                  </w:rPr>
                  <m:t xml:space="preserve"> </m:t>
                </m:r>
              </m:oMath>
            </m:oMathPara>
          </w:p>
          <w:p w14:paraId="4036DF2F" w14:textId="08B42434" w:rsidR="005F547F" w:rsidRPr="002078DF" w:rsidRDefault="00257022" w:rsidP="007411D8">
            <w:pPr>
              <w:spacing w:line="360" w:lineRule="auto"/>
              <w:rPr>
                <w:rFonts w:eastAsiaTheme="minorEastAsia"/>
                <w:lang w:val="en-US"/>
              </w:rPr>
            </w:pPr>
            <m:oMathPara>
              <m:oMath>
                <m:r>
                  <w:rPr>
                    <w:rFonts w:ascii="Cambria Math" w:hAnsi="Cambria Math"/>
                    <w:lang w:val="en-US"/>
                  </w:rPr>
                  <m:t>m=MM∙</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ln</m:t>
                    </m:r>
                  </m:sup>
                </m:sSup>
                <m:r>
                  <w:rPr>
                    <w:rFonts w:ascii="Cambria Math" w:hAnsi="Cambria Math"/>
                    <w:lang w:val="en-US"/>
                  </w:rPr>
                  <m:t xml:space="preserve"> </m:t>
                </m:r>
              </m:oMath>
            </m:oMathPara>
          </w:p>
        </w:tc>
        <w:tc>
          <w:tcPr>
            <w:tcW w:w="4562" w:type="dxa"/>
            <w:tcBorders>
              <w:top w:val="nil"/>
              <w:left w:val="nil"/>
              <w:bottom w:val="nil"/>
              <w:right w:val="nil"/>
            </w:tcBorders>
            <w:vAlign w:val="center"/>
          </w:tcPr>
          <w:p w14:paraId="141CE837" w14:textId="1ED13609" w:rsidR="005F547F" w:rsidRPr="002078DF" w:rsidRDefault="00C73DAA" w:rsidP="00C73DAA">
            <w:pPr>
              <w:pStyle w:val="ListParagraph"/>
              <w:numPr>
                <w:ilvl w:val="0"/>
                <w:numId w:val="1"/>
              </w:numPr>
              <w:spacing w:line="360" w:lineRule="auto"/>
            </w:pPr>
            <w:r w:rsidRPr="002078DF">
              <w:t>A</w:t>
            </w:r>
            <w:r w:rsidR="005F547F" w:rsidRPr="002078DF">
              <w:t xml:space="preserve">ccumulated </w:t>
            </w:r>
            <w:r w:rsidRPr="002078DF">
              <w:t xml:space="preserve">mass </w:t>
            </w:r>
            <w:r w:rsidR="005F547F" w:rsidRPr="002078DF">
              <w:t xml:space="preserve">flow of the substance with </w:t>
            </w:r>
            <w:r w:rsidRPr="002078DF">
              <w:t xml:space="preserve">the same </w:t>
            </w:r>
            <w:r w:rsidR="005F547F" w:rsidRPr="002078DF">
              <w:t xml:space="preserve">tolerance based on ln=log(n) </w:t>
            </w:r>
          </w:p>
        </w:tc>
      </w:tr>
    </w:tbl>
    <w:p w14:paraId="423DBA56" w14:textId="77777777" w:rsidR="00C73DAA" w:rsidRPr="002078DF" w:rsidRDefault="00C73DAA" w:rsidP="00C73DAA">
      <w:pPr>
        <w:pStyle w:val="Heading2"/>
        <w:rPr>
          <w:lang w:val="en-US"/>
        </w:rPr>
      </w:pPr>
    </w:p>
    <w:p w14:paraId="44569CCA" w14:textId="6B3A9A48" w:rsidR="00C73DAA" w:rsidRPr="002078DF" w:rsidRDefault="00C73DAA" w:rsidP="00C73DAA">
      <w:pPr>
        <w:pStyle w:val="Heading2"/>
        <w:rPr>
          <w:lang w:val="en-US"/>
        </w:rPr>
      </w:pPr>
      <w:r w:rsidRPr="002078DF">
        <w:rPr>
          <w:lang w:val="en-US"/>
        </w:rPr>
        <w:t>Chemical inertia</w:t>
      </w:r>
    </w:p>
    <w:p w14:paraId="642BE668" w14:textId="2F9E2F08" w:rsidR="000635F1" w:rsidRPr="002078DF" w:rsidRDefault="0051320C">
      <w:pPr>
        <w:rPr>
          <w:lang w:val="en-US"/>
        </w:rPr>
      </w:pPr>
      <w:r w:rsidRPr="002078DF">
        <w:rPr>
          <w:lang w:val="en-US"/>
        </w:rPr>
        <w:t>As amount of substance also the flows can reach very huge and also very small values.</w:t>
      </w:r>
    </w:p>
    <w:tbl>
      <w:tblPr>
        <w:tblStyle w:val="TableGrid"/>
        <w:tblW w:w="9062" w:type="dxa"/>
        <w:tblLook w:val="04A0" w:firstRow="1" w:lastRow="0" w:firstColumn="1" w:lastColumn="0" w:noHBand="0" w:noVBand="1"/>
      </w:tblPr>
      <w:tblGrid>
        <w:gridCol w:w="4500"/>
        <w:gridCol w:w="4562"/>
      </w:tblGrid>
      <w:tr w:rsidR="0051320C" w:rsidRPr="002078DF" w14:paraId="6FA1EF75" w14:textId="77777777" w:rsidTr="00C20176">
        <w:tc>
          <w:tcPr>
            <w:tcW w:w="4500" w:type="dxa"/>
            <w:tcBorders>
              <w:top w:val="nil"/>
              <w:left w:val="nil"/>
              <w:bottom w:val="nil"/>
              <w:right w:val="nil"/>
            </w:tcBorders>
          </w:tcPr>
          <w:p w14:paraId="26DC4BB2" w14:textId="3A6671E3" w:rsidR="0051320C" w:rsidRPr="002078DF" w:rsidRDefault="0051320C" w:rsidP="007411D8">
            <w:pPr>
              <w:spacing w:line="360" w:lineRule="auto"/>
              <w:rPr>
                <w:lang w:val="en-US"/>
              </w:rPr>
            </w:pPr>
            <m:oMathPara>
              <m:oMath>
                <m:r>
                  <w:rPr>
                    <w:rFonts w:ascii="Cambria Math" w:hAnsi="Cambria Math"/>
                    <w:lang w:val="en-US"/>
                  </w:rPr>
                  <m:t>der(q)∙L=∆r</m:t>
                </m:r>
              </m:oMath>
            </m:oMathPara>
          </w:p>
        </w:tc>
        <w:tc>
          <w:tcPr>
            <w:tcW w:w="4562" w:type="dxa"/>
            <w:tcBorders>
              <w:top w:val="nil"/>
              <w:left w:val="nil"/>
              <w:bottom w:val="nil"/>
              <w:right w:val="nil"/>
            </w:tcBorders>
            <w:vAlign w:val="center"/>
          </w:tcPr>
          <w:p w14:paraId="6C50B7A4" w14:textId="5BF609D1" w:rsidR="0051320C" w:rsidRPr="002078DF" w:rsidRDefault="00F02CD4" w:rsidP="00F02CD4">
            <w:pPr>
              <w:pStyle w:val="ListParagraph"/>
              <w:numPr>
                <w:ilvl w:val="0"/>
                <w:numId w:val="1"/>
              </w:numPr>
              <w:spacing w:line="360" w:lineRule="auto"/>
            </w:pPr>
            <w:bookmarkStart w:id="3" w:name="_Ref215324561"/>
            <w:r>
              <w:t>Chemical i</w:t>
            </w:r>
            <w:r w:rsidR="0051320C" w:rsidRPr="002078DF">
              <w:t xml:space="preserve">nertial </w:t>
            </w:r>
            <w:r>
              <w:t>acceleration</w:t>
            </w:r>
            <w:r w:rsidR="0051320C" w:rsidRPr="002078DF">
              <w:t xml:space="preserve"> with tolerance based on q</w:t>
            </w:r>
            <w:bookmarkEnd w:id="3"/>
          </w:p>
        </w:tc>
      </w:tr>
    </w:tbl>
    <w:p w14:paraId="627F1C5F" w14:textId="5B6EC727" w:rsidR="0051320C" w:rsidRPr="002078DF" w:rsidRDefault="0051320C">
      <w:pPr>
        <w:rPr>
          <w:lang w:val="en-US"/>
        </w:rPr>
      </w:pPr>
    </w:p>
    <w:p w14:paraId="443CFAFC" w14:textId="5D8ED624" w:rsidR="0051320C" w:rsidRPr="002078DF" w:rsidRDefault="0051320C" w:rsidP="0051320C">
      <w:pPr>
        <w:rPr>
          <w:lang w:val="en-US"/>
        </w:rPr>
      </w:pPr>
      <w:r w:rsidRPr="002078DF">
        <w:rPr>
          <w:lang w:val="en-US"/>
        </w:rPr>
        <w:t xml:space="preserve">The same mathematical expression of the equation </w:t>
      </w:r>
      <w:r w:rsidRPr="002078DF">
        <w:rPr>
          <w:lang w:val="en-US"/>
        </w:rPr>
        <w:fldChar w:fldCharType="begin"/>
      </w:r>
      <w:r w:rsidRPr="002078DF">
        <w:rPr>
          <w:lang w:val="en-US"/>
        </w:rPr>
        <w:instrText xml:space="preserve"> REF _Ref215324561 \r \h </w:instrText>
      </w:r>
      <w:r w:rsidRPr="002078DF">
        <w:rPr>
          <w:lang w:val="en-US"/>
        </w:rPr>
      </w:r>
      <w:r w:rsidRPr="002078DF">
        <w:rPr>
          <w:lang w:val="en-US"/>
        </w:rPr>
        <w:fldChar w:fldCharType="separate"/>
      </w:r>
      <w:r w:rsidR="00F02CD4">
        <w:rPr>
          <w:lang w:val="en-US"/>
        </w:rPr>
        <w:t>(4)</w:t>
      </w:r>
      <w:r w:rsidRPr="002078DF">
        <w:rPr>
          <w:lang w:val="en-US"/>
        </w:rPr>
        <w:fldChar w:fldCharType="end"/>
      </w:r>
      <w:r w:rsidRPr="002078DF">
        <w:rPr>
          <w:lang w:val="en-US"/>
        </w:rPr>
        <w:t xml:space="preserve"> can be designed with substitution</w:t>
      </w:r>
      <w:r w:rsidR="0088660F">
        <w:rPr>
          <w:lang w:val="en-US"/>
        </w:rPr>
        <w:t xml:space="preserve"> </w:t>
      </w:r>
      <w:proofErr w:type="spellStart"/>
      <w:r w:rsidR="0088660F">
        <w:rPr>
          <w:lang w:val="en-US"/>
        </w:rPr>
        <w:t>lq</w:t>
      </w:r>
      <w:proofErr w:type="spellEnd"/>
      <w:r w:rsidR="0088660F">
        <w:rPr>
          <w:lang w:val="en-US"/>
        </w:rPr>
        <w:t>=log(|q|</w:t>
      </w:r>
      <w:r w:rsidR="00326218">
        <w:rPr>
          <w:lang w:val="en-US"/>
        </w:rPr>
        <w:t>)</w:t>
      </w:r>
      <w:r w:rsidR="00EB1727" w:rsidRPr="002078DF">
        <w:rPr>
          <w:lang w:val="en-US"/>
        </w:rPr>
        <w:t xml:space="preserve"> </w:t>
      </w:r>
    </w:p>
    <w:tbl>
      <w:tblPr>
        <w:tblStyle w:val="TableGrid"/>
        <w:tblW w:w="9062" w:type="dxa"/>
        <w:tblLook w:val="04A0" w:firstRow="1" w:lastRow="0" w:firstColumn="1" w:lastColumn="0" w:noHBand="0" w:noVBand="1"/>
      </w:tblPr>
      <w:tblGrid>
        <w:gridCol w:w="4500"/>
        <w:gridCol w:w="4562"/>
      </w:tblGrid>
      <w:tr w:rsidR="00172897" w:rsidRPr="002078DF" w14:paraId="45DF5046" w14:textId="77777777" w:rsidTr="00C20176">
        <w:tc>
          <w:tcPr>
            <w:tcW w:w="4500" w:type="dxa"/>
            <w:tcBorders>
              <w:top w:val="nil"/>
              <w:left w:val="nil"/>
              <w:bottom w:val="nil"/>
              <w:right w:val="nil"/>
            </w:tcBorders>
          </w:tcPr>
          <w:p w14:paraId="52A36EF9" w14:textId="11665976" w:rsidR="00172897" w:rsidRPr="002078DF" w:rsidRDefault="00326218" w:rsidP="00172897">
            <w:pPr>
              <w:spacing w:line="360" w:lineRule="auto"/>
              <w:rPr>
                <w:rFonts w:eastAsiaTheme="minorEastAsia"/>
                <w:lang w:val="en-US"/>
              </w:rPr>
            </w:pPr>
            <m:oMathPara>
              <m:oMath>
                <m:r>
                  <w:rPr>
                    <w:rFonts w:ascii="Cambria Math" w:hAnsi="Cambria Math"/>
                    <w:lang w:val="en-US"/>
                  </w:rPr>
                  <m:t>der</m:t>
                </m:r>
                <m:d>
                  <m:dPr>
                    <m:ctrlPr>
                      <w:rPr>
                        <w:rFonts w:ascii="Cambria Math" w:hAnsi="Cambria Math"/>
                        <w:i/>
                        <w:lang w:val="en-US"/>
                      </w:rPr>
                    </m:ctrlPr>
                  </m:dPr>
                  <m:e>
                    <m:r>
                      <w:rPr>
                        <w:rFonts w:ascii="Cambria Math" w:hAnsi="Cambria Math"/>
                        <w:lang w:val="en-US"/>
                      </w:rPr>
                      <m:t>lq</m:t>
                    </m:r>
                  </m:e>
                </m:d>
                <m:r>
                  <w:rPr>
                    <w:rFonts w:ascii="Cambria Math" w:hAnsi="Cambria Math"/>
                    <w:lang w:val="en-US"/>
                  </w:rPr>
                  <m:t>=</m:t>
                </m:r>
                <m:d>
                  <m:dPr>
                    <m:begChr m:val="{"/>
                    <m:endChr m:val=""/>
                    <m:ctrlPr>
                      <w:rPr>
                        <w:rFonts w:ascii="Cambria Math" w:hAnsi="Cambria Math"/>
                        <w:i/>
                        <w:lang w:val="en-US"/>
                      </w:rPr>
                    </m:ctrlPr>
                  </m:dPr>
                  <m:e>
                    <m:eqArr>
                      <m:eqArrPr>
                        <m:ctrlPr>
                          <w:rPr>
                            <w:rFonts w:ascii="Cambria Math" w:hAnsi="Cambria Math"/>
                            <w:i/>
                            <w:lang w:val="en-US"/>
                          </w:rPr>
                        </m:ctrlPr>
                      </m:eqArrPr>
                      <m:e>
                        <m:f>
                          <m:fPr>
                            <m:ctrlPr>
                              <w:rPr>
                                <w:rFonts w:ascii="Cambria Math" w:hAnsi="Cambria Math"/>
                                <w:lang w:val="en-US"/>
                              </w:rPr>
                            </m:ctrlPr>
                          </m:fPr>
                          <m:num>
                            <m:r>
                              <w:rPr>
                                <w:rFonts w:ascii="Cambria Math" w:hAnsi="Cambria Math"/>
                                <w:lang w:val="en-US"/>
                              </w:rPr>
                              <m:t>∆r</m:t>
                            </m:r>
                          </m:num>
                          <m:den>
                            <m:r>
                              <w:rPr>
                                <w:rFonts w:ascii="Cambria Math" w:hAnsi="Cambria Math"/>
                                <w:lang w:val="en-US"/>
                              </w:rPr>
                              <m:t>L⋅q</m:t>
                            </m:r>
                          </m:den>
                        </m:f>
                        <m:r>
                          <w:rPr>
                            <w:rFonts w:ascii="Cambria Math" w:hAnsi="Cambria Math"/>
                            <w:lang w:val="en-US"/>
                          </w:rPr>
                          <m:t xml:space="preserve">,  </m:t>
                        </m:r>
                        <m:d>
                          <m:dPr>
                            <m:begChr m:val="|"/>
                            <m:endChr m:val="|"/>
                            <m:ctrlPr>
                              <w:rPr>
                                <w:rFonts w:ascii="Cambria Math" w:hAnsi="Cambria Math"/>
                                <w:i/>
                                <w:lang w:val="en-US"/>
                              </w:rPr>
                            </m:ctrlPr>
                          </m:dPr>
                          <m:e>
                            <m:r>
                              <w:rPr>
                                <w:rFonts w:ascii="Cambria Math" w:hAnsi="Cambria Math"/>
                                <w:lang w:val="en-US"/>
                              </w:rPr>
                              <m:t>q</m:t>
                            </m:r>
                          </m:e>
                        </m:d>
                        <m:r>
                          <w:rPr>
                            <w:rFonts w:ascii="Cambria Math" w:hAnsi="Cambria Math"/>
                            <w:lang w:val="en-US"/>
                          </w:rPr>
                          <m:t>&gt;0</m:t>
                        </m:r>
                      </m:e>
                      <m:e>
                        <m:r>
                          <w:rPr>
                            <w:rFonts w:ascii="Cambria Math" w:hAnsi="Cambria Math"/>
                            <w:lang w:val="en-US"/>
                          </w:rPr>
                          <m:t xml:space="preserve">            0,  otherwise</m:t>
                        </m:r>
                      </m:e>
                    </m:eqArr>
                  </m:e>
                </m:d>
                <m:r>
                  <w:rPr>
                    <w:rFonts w:ascii="Cambria Math" w:hAnsi="Cambria Math"/>
                    <w:lang w:val="en-US"/>
                  </w:rPr>
                  <m:t xml:space="preserve"> </m:t>
                </m:r>
              </m:oMath>
            </m:oMathPara>
          </w:p>
          <w:p w14:paraId="42A1D29A" w14:textId="5D2DF222" w:rsidR="0051320C" w:rsidRPr="002078DF" w:rsidRDefault="0051320C" w:rsidP="007411D8">
            <w:pPr>
              <w:spacing w:line="360" w:lineRule="auto"/>
              <w:rPr>
                <w:lang w:val="en-US"/>
              </w:rPr>
            </w:pPr>
          </w:p>
        </w:tc>
        <w:tc>
          <w:tcPr>
            <w:tcW w:w="4562" w:type="dxa"/>
            <w:tcBorders>
              <w:top w:val="nil"/>
              <w:left w:val="nil"/>
              <w:bottom w:val="nil"/>
              <w:right w:val="nil"/>
            </w:tcBorders>
            <w:vAlign w:val="center"/>
          </w:tcPr>
          <w:p w14:paraId="551947AB" w14:textId="753574C7" w:rsidR="0051320C" w:rsidRPr="002078DF" w:rsidRDefault="00F02CD4" w:rsidP="0051320C">
            <w:pPr>
              <w:pStyle w:val="ListParagraph"/>
              <w:numPr>
                <w:ilvl w:val="0"/>
                <w:numId w:val="1"/>
              </w:numPr>
              <w:spacing w:line="360" w:lineRule="auto"/>
            </w:pPr>
            <w:r>
              <w:t>Chemical i</w:t>
            </w:r>
            <w:r w:rsidRPr="002078DF">
              <w:t xml:space="preserve">nertial </w:t>
            </w:r>
            <w:r>
              <w:t>acceleration</w:t>
            </w:r>
            <w:r w:rsidRPr="002078DF">
              <w:t xml:space="preserve"> </w:t>
            </w:r>
            <w:r w:rsidR="001866F7" w:rsidRPr="002078DF">
              <w:t>with tolerance based on log(|q|)</w:t>
            </w:r>
          </w:p>
        </w:tc>
      </w:tr>
    </w:tbl>
    <w:p w14:paraId="6F6FB4D4" w14:textId="179C35F0" w:rsidR="0051320C" w:rsidRDefault="0051320C" w:rsidP="0051320C">
      <w:pPr>
        <w:rPr>
          <w:lang w:val="en-US"/>
        </w:rPr>
      </w:pPr>
    </w:p>
    <w:p w14:paraId="5ECDFBB2" w14:textId="77777777" w:rsidR="00F02CD4" w:rsidRPr="002078DF" w:rsidRDefault="00F02CD4" w:rsidP="0051320C">
      <w:pPr>
        <w:rPr>
          <w:lang w:val="en-US"/>
        </w:rPr>
      </w:pPr>
    </w:p>
    <w:p w14:paraId="2F031097" w14:textId="75D00C2F" w:rsidR="00F02CD4" w:rsidRPr="002078DF" w:rsidRDefault="001866F7">
      <w:pPr>
        <w:rPr>
          <w:lang w:val="en-US"/>
        </w:rPr>
      </w:pPr>
      <w:r w:rsidRPr="002078DF">
        <w:rPr>
          <w:lang w:val="en-US"/>
        </w:rPr>
        <w:t xml:space="preserve">However, direction of the flow must be solved because in contrast with amount of substance it can be also negative. The condition is selected to allow zero crossing at specific cases, if the ratio between flow and </w:t>
      </w:r>
      <w:r w:rsidR="00BD4A90">
        <w:rPr>
          <w:lang w:val="en-US"/>
        </w:rPr>
        <w:t xml:space="preserve">its </w:t>
      </w:r>
      <w:r w:rsidRPr="002078DF">
        <w:rPr>
          <w:lang w:val="en-US"/>
        </w:rPr>
        <w:t xml:space="preserve">acceleration fall below chosen limit factor (which means huge derivation of </w:t>
      </w:r>
      <w:proofErr w:type="spellStart"/>
      <w:r w:rsidRPr="002078DF">
        <w:rPr>
          <w:lang w:val="en-US"/>
        </w:rPr>
        <w:t>lq</w:t>
      </w:r>
      <w:proofErr w:type="spellEnd"/>
      <w:r w:rsidRPr="002078DF">
        <w:rPr>
          <w:lang w:val="en-US"/>
        </w:rPr>
        <w:t xml:space="preserve"> in direction towards zero flow). </w:t>
      </w:r>
    </w:p>
    <w:p w14:paraId="03FFFC63" w14:textId="0E821538" w:rsidR="00F02CD4" w:rsidRDefault="00F02CD4">
      <w:pPr>
        <w:rPr>
          <w:lang w:val="en-US"/>
        </w:rPr>
      </w:pPr>
    </w:p>
    <w:tbl>
      <w:tblPr>
        <w:tblStyle w:val="TableGrid"/>
        <w:tblpPr w:leftFromText="141" w:rightFromText="141" w:vertAnchor="text" w:horzAnchor="margin" w:tblpY="-49"/>
        <w:tblW w:w="9062" w:type="dxa"/>
        <w:tblLook w:val="04A0" w:firstRow="1" w:lastRow="0" w:firstColumn="1" w:lastColumn="0" w:noHBand="0" w:noVBand="1"/>
      </w:tblPr>
      <w:tblGrid>
        <w:gridCol w:w="4500"/>
        <w:gridCol w:w="4562"/>
      </w:tblGrid>
      <w:tr w:rsidR="00F02CD4" w:rsidRPr="002078DF" w14:paraId="03CF3F41" w14:textId="77777777" w:rsidTr="00F02CD4">
        <w:tc>
          <w:tcPr>
            <w:tcW w:w="4500" w:type="dxa"/>
            <w:tcBorders>
              <w:top w:val="nil"/>
              <w:left w:val="nil"/>
              <w:bottom w:val="nil"/>
              <w:right w:val="nil"/>
            </w:tcBorders>
          </w:tcPr>
          <w:p w14:paraId="41E71DE6" w14:textId="77777777" w:rsidR="00F02CD4" w:rsidRPr="002078DF" w:rsidRDefault="00F02CD4" w:rsidP="00F02CD4">
            <w:pPr>
              <w:spacing w:line="360" w:lineRule="auto"/>
              <w:rPr>
                <w:lang w:val="en-US"/>
              </w:rPr>
            </w:pPr>
            <m:oMathPara>
              <m:oMath>
                <m:r>
                  <w:rPr>
                    <w:rFonts w:ascii="Cambria Math" w:hAnsi="Cambria Math"/>
                    <w:lang w:val="en-US"/>
                  </w:rPr>
                  <m:t>q=</m:t>
                </m:r>
                <m:d>
                  <m:dPr>
                    <m:begChr m:val="{"/>
                    <m:endChr m:val=""/>
                    <m:ctrlPr>
                      <w:rPr>
                        <w:rFonts w:ascii="Cambria Math" w:hAnsi="Cambria Math"/>
                        <w:i/>
                        <w:lang w:val="en-US"/>
                      </w:rPr>
                    </m:ctrlPr>
                  </m:dPr>
                  <m:e>
                    <m:eqArr>
                      <m:eqArrPr>
                        <m:ctrlPr>
                          <w:rPr>
                            <w:rFonts w:ascii="Cambria Math" w:hAnsi="Cambria Math"/>
                            <w:i/>
                            <w:lang w:val="en-US"/>
                          </w:rPr>
                        </m:ctrlPr>
                      </m:eqArrPr>
                      <m:e>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lq</m:t>
                            </m:r>
                          </m:sup>
                        </m:sSup>
                        <m:r>
                          <w:rPr>
                            <w:rFonts w:ascii="Cambria Math" w:hAnsi="Cambria Math"/>
                            <w:lang w:val="en-US"/>
                          </w:rPr>
                          <m:t xml:space="preserve">,            Q&amp;⋀D ⋁ Q⋀C ⋁ </m:t>
                        </m:r>
                        <m:r>
                          <m:rPr>
                            <m:sty m:val="p"/>
                          </m:rPr>
                          <w:rPr>
                            <w:rFonts w:ascii="Cambria Math" w:hAnsi="Cambria Math"/>
                            <w:lang w:val="en-US"/>
                          </w:rPr>
                          <m:t>¬</m:t>
                        </m:r>
                        <m:r>
                          <w:rPr>
                            <w:rFonts w:ascii="Cambria Math" w:hAnsi="Cambria Math"/>
                            <w:lang w:val="en-US"/>
                          </w:rPr>
                          <m:t>Q⋀D⋀</m:t>
                        </m:r>
                        <m:r>
                          <m:rPr>
                            <m:sty m:val="p"/>
                          </m:rPr>
                          <w:rPr>
                            <w:rFonts w:ascii="Cambria Math" w:hAnsi="Cambria Math"/>
                            <w:lang w:val="en-US"/>
                          </w:rPr>
                          <m:t>¬</m:t>
                        </m:r>
                        <m:r>
                          <w:rPr>
                            <w:rFonts w:ascii="Cambria Math" w:hAnsi="Cambria Math"/>
                            <w:lang w:val="en-US"/>
                          </w:rPr>
                          <m:t>C&amp;</m:t>
                        </m:r>
                        <m:ctrlPr>
                          <w:rPr>
                            <w:rFonts w:ascii="Cambria Math" w:eastAsia="Cambria Math" w:hAnsi="Cambria Math" w:cs="Cambria Math"/>
                            <w:i/>
                            <w:lang w:val="en-US"/>
                          </w:rPr>
                        </m:ctrlPr>
                      </m:e>
                      <m:e>
                        <m:r>
                          <w:rPr>
                            <w:rFonts w:ascii="Cambria Math" w:eastAsia="Cambria Math" w:hAnsi="Cambria Math" w:cs="Cambria Math"/>
                            <w:lang w:val="en-US"/>
                          </w:rPr>
                          <m:t>-</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lq</m:t>
                            </m:r>
                          </m:sup>
                        </m:sSup>
                        <m:r>
                          <w:rPr>
                            <w:rFonts w:ascii="Cambria Math" w:hAnsi="Cambria Math"/>
                            <w:lang w:val="en-US"/>
                          </w:rPr>
                          <m:t xml:space="preserve">,  </m:t>
                        </m:r>
                        <m:r>
                          <m:rPr>
                            <m:sty m:val="p"/>
                          </m:rPr>
                          <w:rPr>
                            <w:rFonts w:ascii="Cambria Math" w:hAnsi="Cambria Math"/>
                            <w:lang w:val="en-US"/>
                          </w:rPr>
                          <m:t>¬</m:t>
                        </m:r>
                        <m:r>
                          <w:rPr>
                            <w:rFonts w:ascii="Cambria Math" w:hAnsi="Cambria Math"/>
                            <w:lang w:val="en-US"/>
                          </w:rPr>
                          <m:t>Q&amp;⋀</m:t>
                        </m:r>
                        <m:r>
                          <m:rPr>
                            <m:sty m:val="p"/>
                          </m:rPr>
                          <w:rPr>
                            <w:rFonts w:ascii="Cambria Math" w:hAnsi="Cambria Math"/>
                            <w:lang w:val="en-US"/>
                          </w:rPr>
                          <m:t>¬</m:t>
                        </m:r>
                        <m:r>
                          <w:rPr>
                            <w:rFonts w:ascii="Cambria Math" w:hAnsi="Cambria Math"/>
                            <w:lang w:val="en-US"/>
                          </w:rPr>
                          <m:t xml:space="preserve">D ⋁ </m:t>
                        </m:r>
                        <m:r>
                          <m:rPr>
                            <m:sty m:val="p"/>
                          </m:rPr>
                          <w:rPr>
                            <w:rFonts w:ascii="Cambria Math" w:hAnsi="Cambria Math"/>
                            <w:lang w:val="en-US"/>
                          </w:rPr>
                          <m:t>¬</m:t>
                        </m:r>
                        <m:r>
                          <w:rPr>
                            <w:rFonts w:ascii="Cambria Math" w:hAnsi="Cambria Math"/>
                            <w:lang w:val="en-US"/>
                          </w:rPr>
                          <m:t>Q⋀C ⋁ Q⋀I⋀</m:t>
                        </m:r>
                        <m:r>
                          <m:rPr>
                            <m:sty m:val="p"/>
                          </m:rPr>
                          <w:rPr>
                            <w:rFonts w:ascii="Cambria Math" w:hAnsi="Cambria Math"/>
                            <w:lang w:val="en-US"/>
                          </w:rPr>
                          <m:t>¬</m:t>
                        </m:r>
                        <m:r>
                          <w:rPr>
                            <w:rFonts w:ascii="Cambria Math" w:hAnsi="Cambria Math"/>
                            <w:lang w:val="en-US"/>
                          </w:rPr>
                          <m:t>C</m:t>
                        </m:r>
                      </m:e>
                      <m:e>
                        <m:r>
                          <w:rPr>
                            <w:rFonts w:ascii="Cambria Math" w:hAnsi="Cambria Math"/>
                            <w:lang w:val="en-US"/>
                          </w:rPr>
                          <m:t xml:space="preserve">0,  otherwise                              </m:t>
                        </m:r>
                      </m:e>
                    </m:eqArr>
                  </m:e>
                </m:d>
              </m:oMath>
            </m:oMathPara>
          </w:p>
        </w:tc>
        <w:tc>
          <w:tcPr>
            <w:tcW w:w="4562" w:type="dxa"/>
            <w:tcBorders>
              <w:top w:val="nil"/>
              <w:left w:val="nil"/>
              <w:bottom w:val="nil"/>
              <w:right w:val="nil"/>
            </w:tcBorders>
            <w:vAlign w:val="center"/>
          </w:tcPr>
          <w:p w14:paraId="5A72DE83" w14:textId="77777777" w:rsidR="00F02CD4" w:rsidRPr="002078DF" w:rsidRDefault="00F02CD4" w:rsidP="00F02CD4">
            <w:pPr>
              <w:pStyle w:val="ListParagraph"/>
              <w:numPr>
                <w:ilvl w:val="0"/>
                <w:numId w:val="1"/>
              </w:numPr>
              <w:spacing w:line="360" w:lineRule="auto"/>
            </w:pPr>
            <w:r>
              <w:t>Accelerated flow</w:t>
            </w:r>
          </w:p>
        </w:tc>
      </w:tr>
    </w:tbl>
    <w:p w14:paraId="2F74C21D" w14:textId="77777777" w:rsidR="00F02CD4" w:rsidRPr="002078DF" w:rsidRDefault="00F02CD4">
      <w:pPr>
        <w:rPr>
          <w:lang w:val="en-US"/>
        </w:rPr>
      </w:pPr>
    </w:p>
    <w:tbl>
      <w:tblPr>
        <w:tblStyle w:val="TableGrid"/>
        <w:tblW w:w="9062" w:type="dxa"/>
        <w:tblLook w:val="04A0" w:firstRow="1" w:lastRow="0" w:firstColumn="1" w:lastColumn="0" w:noHBand="0" w:noVBand="1"/>
      </w:tblPr>
      <w:tblGrid>
        <w:gridCol w:w="4500"/>
        <w:gridCol w:w="4562"/>
      </w:tblGrid>
      <w:tr w:rsidR="0051320C" w:rsidRPr="002078DF" w14:paraId="401FF946" w14:textId="77777777" w:rsidTr="00C20176">
        <w:tc>
          <w:tcPr>
            <w:tcW w:w="4500" w:type="dxa"/>
            <w:tcBorders>
              <w:top w:val="nil"/>
              <w:left w:val="nil"/>
              <w:bottom w:val="nil"/>
              <w:right w:val="nil"/>
            </w:tcBorders>
          </w:tcPr>
          <w:p w14:paraId="2EEDD888" w14:textId="77777777" w:rsidR="002078DF" w:rsidRPr="00C20176" w:rsidRDefault="00792E89" w:rsidP="007411D8">
            <w:pPr>
              <w:spacing w:line="360" w:lineRule="auto"/>
              <w:rPr>
                <w:rFonts w:eastAsiaTheme="minorEastAsia"/>
                <w:lang w:val="en-US"/>
              </w:rPr>
            </w:pPr>
            <m:oMathPara>
              <m:oMathParaPr>
                <m:jc m:val="left"/>
              </m:oMathParaPr>
              <m:oMath>
                <m:r>
                  <w:rPr>
                    <w:rFonts w:ascii="Cambria Math" w:hAnsi="Cambria Math"/>
                    <w:lang w:val="en-US"/>
                  </w:rPr>
                  <m:t>Q≡</m:t>
                </m:r>
                <m:d>
                  <m:dPr>
                    <m:ctrlPr>
                      <w:rPr>
                        <w:rFonts w:ascii="Cambria Math" w:hAnsi="Cambria Math"/>
                        <w:i/>
                        <w:lang w:val="en-US"/>
                      </w:rPr>
                    </m:ctrlPr>
                  </m:dPr>
                  <m:e>
                    <m:r>
                      <w:rPr>
                        <w:rFonts w:ascii="Cambria Math" w:hAnsi="Cambria Math"/>
                        <w:lang w:val="en-US"/>
                      </w:rPr>
                      <m:t>pre</m:t>
                    </m:r>
                    <m:d>
                      <m:dPr>
                        <m:ctrlPr>
                          <w:rPr>
                            <w:rFonts w:ascii="Cambria Math" w:hAnsi="Cambria Math"/>
                            <w:i/>
                            <w:lang w:val="en-US"/>
                          </w:rPr>
                        </m:ctrlPr>
                      </m:dPr>
                      <m:e>
                        <m:r>
                          <w:rPr>
                            <w:rFonts w:ascii="Cambria Math" w:hAnsi="Cambria Math"/>
                            <w:lang w:val="en-US"/>
                          </w:rPr>
                          <m:t>q</m:t>
                        </m:r>
                      </m:e>
                    </m:d>
                    <m:r>
                      <w:rPr>
                        <w:rFonts w:ascii="Cambria Math" w:hAnsi="Cambria Math"/>
                        <w:lang w:val="en-US"/>
                      </w:rPr>
                      <m:t>≥0</m:t>
                    </m:r>
                  </m:e>
                </m:d>
                <m:r>
                  <m:rPr>
                    <m:sty m:val="p"/>
                  </m:rPr>
                  <w:rPr>
                    <w:rFonts w:ascii="Cambria Math" w:hAnsi="Cambria Math"/>
                    <w:lang w:val="en-US"/>
                  </w:rPr>
                  <w:br/>
                </m:r>
              </m:oMath>
              <m:oMath>
                <m:r>
                  <w:rPr>
                    <w:rFonts w:ascii="Cambria Math" w:eastAsiaTheme="minorEastAsia" w:hAnsi="Cambria Math"/>
                    <w:lang w:val="en-US"/>
                  </w:rPr>
                  <m:t>D≡</m:t>
                </m:r>
                <m:d>
                  <m:dPr>
                    <m:ctrlPr>
                      <w:rPr>
                        <w:rFonts w:ascii="Cambria Math" w:eastAsiaTheme="minorEastAsia" w:hAnsi="Cambria Math"/>
                        <w:i/>
                        <w:lang w:val="en-US"/>
                      </w:rPr>
                    </m:ctrlPr>
                  </m:dPr>
                  <m:e>
                    <m:r>
                      <w:rPr>
                        <w:rFonts w:ascii="Cambria Math" w:hAnsi="Cambria Math"/>
                        <w:lang w:val="en-US"/>
                      </w:rPr>
                      <m:t>∆r&gt;0</m:t>
                    </m:r>
                  </m:e>
                </m:d>
              </m:oMath>
            </m:oMathPara>
          </w:p>
          <w:p w14:paraId="320C195B" w14:textId="446B4685" w:rsidR="00792E89" w:rsidRPr="00C20176" w:rsidRDefault="002078DF" w:rsidP="007411D8">
            <w:pPr>
              <w:spacing w:line="360" w:lineRule="auto"/>
              <w:rPr>
                <w:rFonts w:eastAsiaTheme="minorEastAsia"/>
                <w:lang w:val="en-US"/>
              </w:rPr>
            </w:pPr>
            <m:oMathPara>
              <m:oMathParaPr>
                <m:jc m:val="left"/>
              </m:oMathParaPr>
              <m:oMath>
                <m:r>
                  <w:rPr>
                    <w:rFonts w:ascii="Cambria Math" w:eastAsiaTheme="minorEastAsia" w:hAnsi="Cambria Math"/>
                    <w:lang w:val="en-US"/>
                  </w:rPr>
                  <m:t>I≡</m:t>
                </m:r>
                <m:d>
                  <m:dPr>
                    <m:ctrlPr>
                      <w:rPr>
                        <w:rFonts w:ascii="Cambria Math" w:eastAsiaTheme="minorEastAsia" w:hAnsi="Cambria Math"/>
                        <w:i/>
                        <w:lang w:val="en-US"/>
                      </w:rPr>
                    </m:ctrlPr>
                  </m:dPr>
                  <m:e>
                    <m:r>
                      <w:rPr>
                        <w:rFonts w:ascii="Cambria Math" w:hAnsi="Cambria Math"/>
                        <w:lang w:val="en-US"/>
                      </w:rPr>
                      <m:t>∆r&lt;0</m:t>
                    </m:r>
                  </m:e>
                </m:d>
                <m:r>
                  <m:rPr>
                    <m:sty m:val="p"/>
                  </m:rPr>
                  <w:rPr>
                    <w:rFonts w:ascii="Cambria Math" w:eastAsiaTheme="minorEastAsia" w:hAnsi="Cambria Math"/>
                    <w:lang w:val="en-US"/>
                  </w:rPr>
                  <w:br/>
                </m:r>
              </m:oMath>
              <m:oMath>
                <m:r>
                  <w:rPr>
                    <w:rFonts w:ascii="Cambria Math" w:eastAsiaTheme="minorEastAsia" w:hAnsi="Cambria Math"/>
                    <w:lang w:val="en-US"/>
                  </w:rPr>
                  <m:t>C≡</m:t>
                </m:r>
                <m:d>
                  <m:dPr>
                    <m:ctrlPr>
                      <w:rPr>
                        <w:rFonts w:ascii="Cambria Math" w:eastAsiaTheme="minorEastAsia" w:hAnsi="Cambria Math"/>
                        <w:i/>
                        <w:lang w:val="en-US"/>
                      </w:rPr>
                    </m:ctrlPr>
                  </m:dPr>
                  <m:e>
                    <m:d>
                      <m:dPr>
                        <m:begChr m:val="|"/>
                        <m:endChr m:val="|"/>
                        <m:ctrlPr>
                          <w:rPr>
                            <w:rFonts w:ascii="Cambria Math" w:eastAsiaTheme="minorEastAsia" w:hAnsi="Cambria Math"/>
                            <w:i/>
                            <w:lang w:val="en-US"/>
                          </w:rPr>
                        </m:ctrlPr>
                      </m:dPr>
                      <m:e>
                        <m:r>
                          <w:rPr>
                            <w:rFonts w:ascii="Cambria Math" w:eastAsiaTheme="minorEastAsia" w:hAnsi="Cambria Math"/>
                            <w:lang w:val="en-US"/>
                          </w:rPr>
                          <m:t>L∙pre(q)</m:t>
                        </m:r>
                      </m:e>
                    </m:d>
                    <m:r>
                      <w:rPr>
                        <w:rFonts w:ascii="Cambria Math" w:eastAsiaTheme="minorEastAsia" w:hAnsi="Cambria Math"/>
                        <w:lang w:val="en-US"/>
                      </w:rPr>
                      <m:t>&gt;ε∙</m:t>
                    </m:r>
                    <m:d>
                      <m:dPr>
                        <m:begChr m:val="|"/>
                        <m:endChr m:val="|"/>
                        <m:ctrlPr>
                          <w:rPr>
                            <w:rFonts w:ascii="Cambria Math" w:eastAsiaTheme="minorEastAsia" w:hAnsi="Cambria Math"/>
                            <w:i/>
                            <w:lang w:val="en-US"/>
                          </w:rPr>
                        </m:ctrlPr>
                      </m:dPr>
                      <m:e>
                        <m:r>
                          <w:rPr>
                            <w:rFonts w:ascii="Cambria Math" w:hAnsi="Cambria Math"/>
                            <w:lang w:val="en-US"/>
                          </w:rPr>
                          <m:t>∆r</m:t>
                        </m:r>
                      </m:e>
                    </m:d>
                  </m:e>
                </m:d>
              </m:oMath>
            </m:oMathPara>
          </w:p>
        </w:tc>
        <w:tc>
          <w:tcPr>
            <w:tcW w:w="4562" w:type="dxa"/>
            <w:tcBorders>
              <w:top w:val="nil"/>
              <w:left w:val="nil"/>
              <w:bottom w:val="nil"/>
              <w:right w:val="nil"/>
            </w:tcBorders>
            <w:vAlign w:val="center"/>
          </w:tcPr>
          <w:p w14:paraId="15357D98" w14:textId="15F52216" w:rsidR="0051320C" w:rsidRPr="002078DF" w:rsidRDefault="00792E89" w:rsidP="00F02CD4">
            <w:pPr>
              <w:pStyle w:val="ListParagraph"/>
              <w:numPr>
                <w:ilvl w:val="0"/>
                <w:numId w:val="1"/>
              </w:numPr>
              <w:spacing w:line="360" w:lineRule="auto"/>
            </w:pPr>
            <w:r w:rsidRPr="002078DF">
              <w:t>Parts of flow direction condition</w:t>
            </w:r>
          </w:p>
        </w:tc>
      </w:tr>
    </w:tbl>
    <w:p w14:paraId="3A96461A" w14:textId="50797C42" w:rsidR="0051320C" w:rsidRPr="002078DF" w:rsidRDefault="0051320C">
      <w:pPr>
        <w:rPr>
          <w:lang w:val="en-US"/>
        </w:rPr>
      </w:pPr>
    </w:p>
    <w:p w14:paraId="5FA0BE5A" w14:textId="5F1139EC" w:rsidR="00792E89" w:rsidRPr="002078DF" w:rsidRDefault="00BD4A90" w:rsidP="00282CF3">
      <w:pPr>
        <w:rPr>
          <w:lang w:val="en-US"/>
        </w:rPr>
      </w:pPr>
      <w:r>
        <w:rPr>
          <w:rFonts w:eastAsiaTheme="minorEastAsia"/>
          <w:lang w:val="en-US"/>
        </w:rPr>
        <w:t xml:space="preserve">Tolerance constant </w:t>
      </w:r>
      <m:oMath>
        <m:r>
          <w:rPr>
            <w:rFonts w:ascii="Cambria Math" w:eastAsiaTheme="minorEastAsia" w:hAnsi="Cambria Math"/>
            <w:lang w:val="en-US"/>
          </w:rPr>
          <m:t>ε</m:t>
        </m:r>
      </m:oMath>
      <w:r w:rsidR="00282CF3" w:rsidRPr="002078DF">
        <w:rPr>
          <w:rFonts w:eastAsiaTheme="minorEastAsia"/>
          <w:lang w:val="en-US"/>
        </w:rPr>
        <w:t xml:space="preserve"> </w:t>
      </w:r>
      <w:r w:rsidR="00282CF3">
        <w:rPr>
          <w:rFonts w:eastAsiaTheme="minorEastAsia"/>
          <w:lang w:val="en-US"/>
        </w:rPr>
        <w:t xml:space="preserve">must be higher than zero. </w:t>
      </w:r>
      <w:r w:rsidR="00792E89" w:rsidRPr="002078DF">
        <w:rPr>
          <w:lang w:val="en-US"/>
        </w:rPr>
        <w:t xml:space="preserve">Setting </w:t>
      </w:r>
      <m:oMath>
        <m:r>
          <w:rPr>
            <w:rFonts w:ascii="Cambria Math" w:eastAsiaTheme="minorEastAsia" w:hAnsi="Cambria Math"/>
            <w:lang w:val="en-US"/>
          </w:rPr>
          <m:t>ε</m:t>
        </m:r>
      </m:oMath>
      <w:r w:rsidR="002078DF" w:rsidRPr="002078DF">
        <w:rPr>
          <w:rFonts w:eastAsiaTheme="minorEastAsia"/>
          <w:lang w:val="en-US"/>
        </w:rPr>
        <w:t xml:space="preserve"> </w:t>
      </w:r>
      <w:r>
        <w:rPr>
          <w:rFonts w:eastAsiaTheme="minorEastAsia"/>
          <w:lang w:val="en-US"/>
        </w:rPr>
        <w:t xml:space="preserve">too </w:t>
      </w:r>
      <w:r w:rsidR="002078DF" w:rsidRPr="002078DF">
        <w:rPr>
          <w:rFonts w:eastAsiaTheme="minorEastAsia"/>
          <w:lang w:val="en-US"/>
        </w:rPr>
        <w:t xml:space="preserve">high </w:t>
      </w:r>
      <w:r w:rsidR="002078DF">
        <w:rPr>
          <w:rFonts w:eastAsiaTheme="minorEastAsia"/>
          <w:lang w:val="en-US"/>
        </w:rPr>
        <w:t>increase sensitivity and allow</w:t>
      </w:r>
      <w:r>
        <w:rPr>
          <w:rFonts w:eastAsiaTheme="minorEastAsia"/>
          <w:lang w:val="en-US"/>
        </w:rPr>
        <w:t xml:space="preserve">s </w:t>
      </w:r>
      <w:r w:rsidR="002078DF">
        <w:rPr>
          <w:rFonts w:eastAsiaTheme="minorEastAsia"/>
          <w:lang w:val="en-US"/>
        </w:rPr>
        <w:t>zero crossing</w:t>
      </w:r>
      <w:r>
        <w:rPr>
          <w:rFonts w:eastAsiaTheme="minorEastAsia"/>
          <w:lang w:val="en-US"/>
        </w:rPr>
        <w:t xml:space="preserve"> even if it is not necessary</w:t>
      </w:r>
      <w:r w:rsidR="002078DF">
        <w:rPr>
          <w:rFonts w:eastAsiaTheme="minorEastAsia"/>
          <w:lang w:val="en-US"/>
        </w:rPr>
        <w:t xml:space="preserve">. </w:t>
      </w:r>
      <w:r w:rsidR="00C20176">
        <w:rPr>
          <w:rFonts w:eastAsiaTheme="minorEastAsia"/>
          <w:lang w:val="en-US"/>
        </w:rPr>
        <w:t xml:space="preserve">The meaning of </w:t>
      </w:r>
      <m:oMath>
        <m:f>
          <m:fPr>
            <m:type m:val="lin"/>
            <m:ctrlPr>
              <w:rPr>
                <w:rFonts w:ascii="Cambria Math" w:eastAsiaTheme="minorEastAsia" w:hAnsi="Cambria Math"/>
                <w:i/>
                <w:lang w:val="en-US"/>
              </w:rPr>
            </m:ctrlPr>
          </m:fPr>
          <m:num>
            <m:r>
              <w:rPr>
                <w:rFonts w:ascii="Cambria Math" w:eastAsiaTheme="minorEastAsia" w:hAnsi="Cambria Math"/>
                <w:lang w:val="en-US"/>
              </w:rPr>
              <m:t>1</m:t>
            </m:r>
          </m:num>
          <m:den>
            <m:r>
              <w:rPr>
                <w:rFonts w:ascii="Cambria Math" w:eastAsiaTheme="minorEastAsia" w:hAnsi="Cambria Math"/>
                <w:lang w:val="en-US"/>
              </w:rPr>
              <m:t>ε</m:t>
            </m:r>
          </m:den>
        </m:f>
      </m:oMath>
      <w:r w:rsidR="00C20176">
        <w:rPr>
          <w:rFonts w:eastAsiaTheme="minorEastAsia"/>
          <w:lang w:val="en-US"/>
        </w:rPr>
        <w:t xml:space="preserve"> can be described as </w:t>
      </w:r>
      <w:r w:rsidR="00BB028F">
        <w:rPr>
          <w:rFonts w:eastAsiaTheme="minorEastAsia"/>
          <w:lang w:val="en-US"/>
        </w:rPr>
        <w:t>maximum</w:t>
      </w:r>
      <w:r w:rsidR="00C20176">
        <w:rPr>
          <w:rFonts w:eastAsiaTheme="minorEastAsia"/>
          <w:lang w:val="en-US"/>
        </w:rPr>
        <w:t xml:space="preserve"> of </w:t>
      </w:r>
      <m:oMath>
        <m:r>
          <w:rPr>
            <w:rFonts w:ascii="Cambria Math" w:hAnsi="Cambria Math"/>
            <w:lang w:val="en-US"/>
          </w:rPr>
          <m:t>der(lq)</m:t>
        </m:r>
      </m:oMath>
      <w:r w:rsidR="00C20176">
        <w:rPr>
          <w:rFonts w:eastAsiaTheme="minorEastAsia"/>
          <w:lang w:val="en-US"/>
        </w:rPr>
        <w:t xml:space="preserve"> towards zero flow.</w:t>
      </w:r>
      <w:r w:rsidR="00BD75A4">
        <w:rPr>
          <w:rFonts w:eastAsiaTheme="minorEastAsia"/>
          <w:lang w:val="en-US"/>
        </w:rPr>
        <w:t xml:space="preserve"> </w:t>
      </w:r>
      <w:proofErr w:type="gramStart"/>
      <w:r w:rsidR="00BD75A4">
        <w:rPr>
          <w:rFonts w:eastAsiaTheme="minorEastAsia"/>
          <w:lang w:val="en-US"/>
        </w:rPr>
        <w:t>E.g.</w:t>
      </w:r>
      <w:proofErr w:type="gramEnd"/>
      <w:r w:rsidR="00BD75A4">
        <w:rPr>
          <w:rFonts w:eastAsiaTheme="minorEastAsia"/>
          <w:lang w:val="en-US"/>
        </w:rPr>
        <w:t xml:space="preserve"> if </w:t>
      </w:r>
      <m:oMath>
        <m:r>
          <w:rPr>
            <w:rFonts w:ascii="Cambria Math" w:eastAsiaTheme="minorEastAsia" w:hAnsi="Cambria Math"/>
            <w:lang w:val="en-US"/>
          </w:rPr>
          <m:t>ε</m:t>
        </m:r>
        <m:r>
          <w:rPr>
            <w:rFonts w:ascii="Cambria Math" w:eastAsiaTheme="minorEastAsia" w:hAnsi="Cambria Math"/>
            <w:lang w:val="en-US"/>
          </w:rPr>
          <m:t>=1e-5</m:t>
        </m:r>
      </m:oMath>
      <w:r w:rsidR="00BD75A4">
        <w:rPr>
          <w:rFonts w:eastAsiaTheme="minorEastAsia"/>
          <w:lang w:val="en-US"/>
        </w:rPr>
        <w:t xml:space="preserve"> then maximum of </w:t>
      </w:r>
      <m:oMath>
        <m:r>
          <w:rPr>
            <w:rFonts w:ascii="Cambria Math" w:hAnsi="Cambria Math"/>
            <w:lang w:val="en-US"/>
          </w:rPr>
          <m:t>der(lq)</m:t>
        </m:r>
      </m:oMath>
      <w:r w:rsidR="00BD75A4">
        <w:rPr>
          <w:rFonts w:eastAsiaTheme="minorEastAsia"/>
          <w:lang w:val="en-US"/>
        </w:rPr>
        <w:t xml:space="preserve"> is </w:t>
      </w:r>
      <m:oMath>
        <m:r>
          <w:rPr>
            <w:rFonts w:ascii="Cambria Math" w:eastAsiaTheme="minorEastAsia" w:hAnsi="Cambria Math"/>
            <w:lang w:val="en-US"/>
          </w:rPr>
          <m:t>1e5</m:t>
        </m:r>
      </m:oMath>
      <w:r w:rsidR="003F2E8F">
        <w:rPr>
          <w:rFonts w:eastAsiaTheme="minorEastAsia"/>
          <w:lang w:val="en-US"/>
        </w:rPr>
        <w:t>,</w:t>
      </w:r>
      <w:r w:rsidR="00BD75A4">
        <w:rPr>
          <w:rFonts w:eastAsiaTheme="minorEastAsia"/>
          <w:lang w:val="en-US"/>
        </w:rPr>
        <w:t xml:space="preserve"> what means that</w:t>
      </w:r>
      <w:r w:rsidR="003F2E8F">
        <w:rPr>
          <w:rFonts w:eastAsiaTheme="minorEastAsia"/>
          <w:lang w:val="en-US"/>
        </w:rPr>
        <w:t xml:space="preserve"> zero crossing happens if </w:t>
      </w:r>
      <w:r w:rsidR="00BD75A4">
        <w:rPr>
          <w:rFonts w:eastAsiaTheme="minorEastAsia"/>
          <w:lang w:val="en-US"/>
        </w:rPr>
        <w:t>q&gt;</w:t>
      </w:r>
      <w:r w:rsidR="003F2E8F">
        <w:rPr>
          <w:rFonts w:eastAsiaTheme="minorEastAsia"/>
          <w:lang w:val="en-US"/>
        </w:rPr>
        <w:t>=</w:t>
      </w:r>
      <w:r w:rsidR="00BD75A4">
        <w:rPr>
          <w:rFonts w:eastAsiaTheme="minorEastAsia"/>
          <w:lang w:val="en-US"/>
        </w:rPr>
        <w:t>0 and der(q)&lt;</w:t>
      </w:r>
      <w:r w:rsidR="003F2E8F">
        <w:rPr>
          <w:rFonts w:eastAsiaTheme="minorEastAsia"/>
          <w:lang w:val="en-US"/>
        </w:rPr>
        <w:t>=</w:t>
      </w:r>
      <w:r w:rsidR="00BD75A4">
        <w:rPr>
          <w:rFonts w:eastAsiaTheme="minorEastAsia"/>
          <w:lang w:val="en-US"/>
        </w:rPr>
        <w:t>-1e5*q</w:t>
      </w:r>
      <w:r w:rsidR="003F2E8F">
        <w:rPr>
          <w:rFonts w:eastAsiaTheme="minorEastAsia"/>
          <w:lang w:val="en-US"/>
        </w:rPr>
        <w:t xml:space="preserve"> or q&lt;0 and </w:t>
      </w:r>
      <w:r w:rsidR="003F2E8F">
        <w:rPr>
          <w:rFonts w:eastAsiaTheme="minorEastAsia"/>
          <w:lang w:val="en-US"/>
        </w:rPr>
        <w:t>der(q)</w:t>
      </w:r>
      <w:r w:rsidR="003F2E8F">
        <w:rPr>
          <w:rFonts w:eastAsiaTheme="minorEastAsia"/>
          <w:lang w:val="en-US"/>
        </w:rPr>
        <w:t>&gt;</w:t>
      </w:r>
      <w:r w:rsidR="003F2E8F">
        <w:rPr>
          <w:rFonts w:eastAsiaTheme="minorEastAsia"/>
          <w:lang w:val="en-US"/>
        </w:rPr>
        <w:t>=1e5*</w:t>
      </w:r>
      <w:r w:rsidR="003F2E8F">
        <w:rPr>
          <w:rFonts w:eastAsiaTheme="minorEastAsia"/>
          <w:lang w:val="en-US"/>
        </w:rPr>
        <w:t>(-</w:t>
      </w:r>
      <w:r w:rsidR="003F2E8F">
        <w:rPr>
          <w:rFonts w:eastAsiaTheme="minorEastAsia"/>
          <w:lang w:val="en-US"/>
        </w:rPr>
        <w:t>q</w:t>
      </w:r>
      <w:r w:rsidR="003F2E8F">
        <w:rPr>
          <w:rFonts w:eastAsiaTheme="minorEastAsia"/>
          <w:lang w:val="en-US"/>
        </w:rPr>
        <w:t xml:space="preserve">). Please note, that there is not fixed limit for flow or flow acceleration. </w:t>
      </w:r>
    </w:p>
    <w:sectPr w:rsidR="00792E89" w:rsidRPr="00207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83F83"/>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17551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AA24F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6B013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6D7AFA"/>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8185644"/>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18A3E3E"/>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6"/>
  </w:num>
  <w:num w:numId="3">
    <w:abstractNumId w:val="4"/>
  </w:num>
  <w:num w:numId="4">
    <w:abstractNumId w:val="3"/>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85B"/>
    <w:rsid w:val="000635F1"/>
    <w:rsid w:val="000A057B"/>
    <w:rsid w:val="00172897"/>
    <w:rsid w:val="001866F7"/>
    <w:rsid w:val="001C128F"/>
    <w:rsid w:val="002078DF"/>
    <w:rsid w:val="00257022"/>
    <w:rsid w:val="00282CF3"/>
    <w:rsid w:val="00326218"/>
    <w:rsid w:val="003F2E8F"/>
    <w:rsid w:val="0051320C"/>
    <w:rsid w:val="005F547F"/>
    <w:rsid w:val="006B785B"/>
    <w:rsid w:val="00783273"/>
    <w:rsid w:val="00792E89"/>
    <w:rsid w:val="0088660F"/>
    <w:rsid w:val="00BB028F"/>
    <w:rsid w:val="00BD4A90"/>
    <w:rsid w:val="00BD75A4"/>
    <w:rsid w:val="00C20176"/>
    <w:rsid w:val="00C73DAA"/>
    <w:rsid w:val="00CB4F62"/>
    <w:rsid w:val="00D5605E"/>
    <w:rsid w:val="00EB1727"/>
    <w:rsid w:val="00F02CD4"/>
    <w:rsid w:val="00F030EE"/>
    <w:rsid w:val="00F55D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7A6EC"/>
  <w15:chartTrackingRefBased/>
  <w15:docId w15:val="{EA8578A5-0834-459F-8926-AA188FEB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20C"/>
  </w:style>
  <w:style w:type="paragraph" w:styleId="Heading1">
    <w:name w:val="heading 1"/>
    <w:basedOn w:val="Normal"/>
    <w:next w:val="Normal"/>
    <w:link w:val="Heading1Char"/>
    <w:uiPriority w:val="9"/>
    <w:qFormat/>
    <w:rsid w:val="00F55D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73D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5D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5DE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55DE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F55DE9"/>
    <w:pPr>
      <w:suppressAutoHyphens/>
      <w:ind w:left="720"/>
      <w:contextualSpacing/>
    </w:pPr>
    <w:rPr>
      <w:lang w:val="en-US"/>
    </w:rPr>
  </w:style>
  <w:style w:type="table" w:styleId="TableGrid">
    <w:name w:val="Table Grid"/>
    <w:basedOn w:val="TableNormal"/>
    <w:uiPriority w:val="39"/>
    <w:rsid w:val="00F55DE9"/>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73DAA"/>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rsid w:val="00792E8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641</TotalTime>
  <Pages>2</Pages>
  <Words>431</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Marek Mateják, Ph.D.</dc:creator>
  <cp:keywords/>
  <dc:description/>
  <cp:lastModifiedBy>Mgr. Marek Mateják, Ph.D.</cp:lastModifiedBy>
  <cp:revision>6</cp:revision>
  <cp:lastPrinted>2025-11-29T21:57:00Z</cp:lastPrinted>
  <dcterms:created xsi:type="dcterms:W3CDTF">2025-11-29T11:21:00Z</dcterms:created>
  <dcterms:modified xsi:type="dcterms:W3CDTF">2025-11-29T22:03:00Z</dcterms:modified>
</cp:coreProperties>
</file>