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2D923B26" w:rsidR="006E5CE0" w:rsidRDefault="006E5CE0" w:rsidP="006E5CE0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Comparison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3E616DFB" w:rsidR="006E5CE0" w:rsidRDefault="00015DAA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LotkaVolterra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Pr="00BA24E3">
              <w:rPr>
                <w:rFonts w:eastAsiaTheme="minorEastAsia"/>
                <w:b/>
                <w:bCs/>
                <w:u w:val="single"/>
                <w:lang w:val="en-US"/>
              </w:rPr>
              <w:t>1_Lotka-Volterra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LotkaVolterra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2C2F2CDC" w14:textId="77777777" w:rsidR="006E5CE0" w:rsidRPr="00B02914" w:rsidRDefault="00000000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502D1635" w:rsidR="006E5CE0" w:rsidRPr="00B02914" w:rsidRDefault="00015DAA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</w:rPr>
              <w:instrText xml:space="preserve"> REF VanDerPol \h </w:instrText>
            </w:r>
            <w:r>
              <w:rPr>
                <w:rFonts w:eastAsiaTheme="minorEastAsia"/>
                <w:b/>
                <w:bCs/>
                <w:u w:val="single"/>
              </w:rPr>
            </w:r>
            <w:r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Pr="00A21DE2">
              <w:rPr>
                <w:rFonts w:eastAsiaTheme="minorEastAsia"/>
                <w:b/>
                <w:bCs/>
                <w:u w:val="single"/>
              </w:rPr>
              <w:t>2_</w:t>
            </w:r>
            <w:r>
              <w:rPr>
                <w:rFonts w:eastAsiaTheme="minorEastAsia"/>
                <w:b/>
                <w:bCs/>
                <w:u w:val="single"/>
              </w:rPr>
              <w:t>van der Pol Circuit</w:t>
            </w:r>
            <w:r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545ACC5" w14:textId="77777777" w:rsidR="006E5CE0" w:rsidRDefault="00000000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000000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F62F293" w14:textId="240EB4DC" w:rsidR="00015DAA" w:rsidRPr="00A21DE2" w:rsidRDefault="00015DAA" w:rsidP="009F6469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</w:rPr>
              <w:instrText xml:space="preserve"> REF LorenzSystem \h </w:instrText>
            </w:r>
            <w:r>
              <w:rPr>
                <w:rFonts w:eastAsiaTheme="minorEastAsia"/>
                <w:b/>
                <w:bCs/>
                <w:u w:val="single"/>
              </w:rPr>
            </w:r>
            <w:r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</w:rPr>
              <w:t>3</w:t>
            </w:r>
            <w:r w:rsidRPr="00A21DE2">
              <w:rPr>
                <w:rFonts w:eastAsiaTheme="minorEastAsia"/>
                <w:b/>
                <w:bCs/>
                <w:u w:val="single"/>
              </w:rPr>
              <w:t>_Lorenz System</w:t>
            </w:r>
          </w:p>
          <w:p w14:paraId="5A00BE37" w14:textId="7200CEE9" w:rsidR="006E5CE0" w:rsidRPr="00B02914" w:rsidRDefault="00015DAA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98E336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=σ∙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ρ-z</m:t>
                    </m:r>
                  </m:e>
                </m:d>
                <m:r>
                  <w:rPr>
                    <w:rFonts w:ascii="Cambria Math" w:hAnsi="Cambria Math"/>
                  </w:rPr>
                  <m:t>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=x∙y-β∙z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717A322A" w14:textId="6B5A8A68" w:rsidR="00015DAA" w:rsidRDefault="00015DAA" w:rsidP="00BA24E3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RoesslerSystem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4_Roessler System</w:t>
            </w:r>
          </w:p>
          <w:p w14:paraId="0B532145" w14:textId="77E3705D" w:rsidR="006E5CE0" w:rsidRDefault="00015DAA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F301B1A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=x+a∙y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x-c</m:t>
                    </m:r>
                  </m:e>
                </m:d>
                <m:r>
                  <w:rPr>
                    <w:rFonts w:ascii="Cambria Math" w:hAnsi="Cambria Math"/>
                  </w:rPr>
                  <m:t>∙z</m:t>
                </m:r>
              </m:oMath>
            </m:oMathPara>
          </w:p>
        </w:tc>
      </w:tr>
      <w:tr w:rsidR="006E5CE0" w:rsidRPr="007128C3" w14:paraId="5A6EF78F" w14:textId="77777777" w:rsidTr="00806FCE">
        <w:tc>
          <w:tcPr>
            <w:tcW w:w="4814" w:type="dxa"/>
          </w:tcPr>
          <w:p w14:paraId="089DC1D8" w14:textId="665B80FB" w:rsidR="00015DAA" w:rsidRDefault="00015DAA" w:rsidP="001B035B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ChuasCircuit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5_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Chua’s Circuit</w:t>
            </w:r>
          </w:p>
          <w:p w14:paraId="7D9B0D78" w14:textId="27223517" w:rsidR="006E5CE0" w:rsidRDefault="00015DAA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4060BE3D" w14:textId="5495F23D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</w:t>
            </w:r>
            <w:r w:rsidR="00015DAA">
              <w:rPr>
                <w:rFonts w:eastAsiaTheme="minorEastAsia"/>
                <w:lang w:val="en-US"/>
              </w:rPr>
              <w:t>NIC</w:t>
            </w:r>
            <w:r>
              <w:rPr>
                <w:rFonts w:eastAsiaTheme="minorEastAsia"/>
                <w:lang w:val="en-US"/>
              </w:rPr>
              <w:t xml:space="preserve">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500A1631" w14:textId="24E79862" w:rsidR="00015DAA" w:rsidRDefault="00015DAA" w:rsidP="00EC3FFC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lang w:val="en-US"/>
              </w:rPr>
              <w:instrText xml:space="preserve"> REF ChaoticDiode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6_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Chaotic Diode Circuit</w:t>
            </w:r>
          </w:p>
          <w:p w14:paraId="6E1C1B23" w14:textId="2E022F91" w:rsidR="006E5CE0" w:rsidRPr="006E5CE0" w:rsidRDefault="00015DAA" w:rsidP="00806FCE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 w:rsidR="006E5CE0" w:rsidRPr="006E5CE0">
              <w:rPr>
                <w:rFonts w:eastAsiaTheme="minorEastAsia"/>
                <w:lang w:val="en-US"/>
              </w:rPr>
              <w:t>A simple chaotic circuit with a light-emitting diode</w:t>
            </w:r>
          </w:p>
        </w:tc>
        <w:tc>
          <w:tcPr>
            <w:tcW w:w="4814" w:type="dxa"/>
          </w:tcPr>
          <w:p w14:paraId="474A070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=-x+a∙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-b∙z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094434C5" w14:textId="2CEE2819" w:rsidR="00015DAA" w:rsidRDefault="00015DAA" w:rsidP="001B035B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lang w:val="en-US"/>
              </w:rPr>
              <w:instrText xml:space="preserve"> REF ChaoticOscillator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7_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Chaotic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5349CB50" w14:textId="18A92B48" w:rsidR="006E5CE0" w:rsidRPr="006E5CE0" w:rsidRDefault="00015DAA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 w:rsidR="006E5CE0"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=a∙y-x-z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=b+y-c∙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</w:tr>
      <w:tr w:rsidR="006E5CE0" w:rsidRPr="007128C3" w14:paraId="34860086" w14:textId="77777777" w:rsidTr="00806FCE">
        <w:tc>
          <w:tcPr>
            <w:tcW w:w="4814" w:type="dxa"/>
          </w:tcPr>
          <w:p w14:paraId="39CACD60" w14:textId="0B5B013A" w:rsidR="00015DAA" w:rsidRDefault="00015DAA" w:rsidP="000E7E8F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ColpittsOscillator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8_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olpitts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3E4B0B52" w14:textId="3435B484" w:rsidR="006E5CE0" w:rsidRDefault="00015DAA" w:rsidP="00015DAA">
            <w:pPr>
              <w:spacing w:after="60" w:line="264" w:lineRule="auto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5FFE295F" w14:textId="6281BB46" w:rsidR="006E5CE0" w:rsidRPr="00B02914" w:rsidRDefault="003A6874" w:rsidP="00806FCE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LC oscillator with </w:t>
            </w:r>
            <w:r w:rsidR="006E5CE0" w:rsidRPr="00B02914">
              <w:rPr>
                <w:rFonts w:eastAsiaTheme="minorEastAsia"/>
                <w:lang w:val="en-US"/>
              </w:rPr>
              <w:t>transistor</w:t>
            </w:r>
            <w:r>
              <w:rPr>
                <w:rFonts w:eastAsiaTheme="minorEastAsia"/>
                <w:lang w:val="en-US"/>
              </w:rPr>
              <w:t xml:space="preserve"> (orig. vacuum tube)</w:t>
            </w:r>
          </w:p>
        </w:tc>
      </w:tr>
      <w:tr w:rsidR="006E5CE0" w:rsidRPr="007128C3" w14:paraId="4FE91259" w14:textId="77777777" w:rsidTr="00806FCE">
        <w:tc>
          <w:tcPr>
            <w:tcW w:w="4814" w:type="dxa"/>
          </w:tcPr>
          <w:p w14:paraId="3040A6AA" w14:textId="20253715" w:rsidR="00015DAA" w:rsidRDefault="00015DAA" w:rsidP="002958B5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ShinrikiOscillator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9_Shinriki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13CED472" w14:textId="3B46A498" w:rsidR="006E5CE0" w:rsidRDefault="00015DAA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E33F4A" w14:paraId="7585C69D" w14:textId="77777777" w:rsidTr="00CF1394">
        <w:tc>
          <w:tcPr>
            <w:tcW w:w="4814" w:type="dxa"/>
          </w:tcPr>
          <w:p w14:paraId="3CAE32F8" w14:textId="40AD2E77" w:rsidR="00E33F4A" w:rsidRDefault="00E33F4A" w:rsidP="00E33F4A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JerkCircuit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10_Jerk Circuit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br/>
            </w:r>
          </w:p>
        </w:tc>
        <w:tc>
          <w:tcPr>
            <w:tcW w:w="4814" w:type="dxa"/>
          </w:tcPr>
          <w:p w14:paraId="01E6277E" w14:textId="77777777" w:rsidR="00E33F4A" w:rsidRPr="00B02914" w:rsidRDefault="00000000" w:rsidP="00CF1394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  <w:tr w:rsidR="006E5CE0" w:rsidRPr="00E33F4A" w14:paraId="25334AE8" w14:textId="77777777" w:rsidTr="00806FCE">
        <w:tc>
          <w:tcPr>
            <w:tcW w:w="4814" w:type="dxa"/>
          </w:tcPr>
          <w:p w14:paraId="347F67F1" w14:textId="60072EFB" w:rsidR="00E33F4A" w:rsidRDefault="00E33F4A" w:rsidP="00E33F4A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Rikitake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11_Rikitake System</w:t>
            </w:r>
          </w:p>
          <w:p w14:paraId="3B71C5A3" w14:textId="16C35E59" w:rsidR="006E5CE0" w:rsidRDefault="00E33F4A" w:rsidP="00E33F4A">
            <w:pPr>
              <w:spacing w:after="60" w:line="264" w:lineRule="auto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16B7D356" w14:textId="47CC40A0" w:rsidR="006E5CE0" w:rsidRPr="00B02914" w:rsidRDefault="00E33F4A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Two coupled disc dynamos. </w:t>
            </w:r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</w:p>
    <w:p w14:paraId="14B3247F" w14:textId="77777777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  <w:r w:rsidRPr="00E33F4A">
        <w:rPr>
          <w:rFonts w:eastAsiaTheme="minorEastAsia"/>
          <w:b/>
          <w:bCs/>
          <w:u w:val="single"/>
          <w:lang w:val="en-US"/>
        </w:rPr>
        <w:br w:type="page"/>
      </w:r>
    </w:p>
    <w:p w14:paraId="5FF56AED" w14:textId="177C4015" w:rsidR="00824B66" w:rsidRPr="003A6874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proofErr w:type="spellStart"/>
      <w:r w:rsidRPr="003A6874">
        <w:rPr>
          <w:rFonts w:eastAsiaTheme="minorEastAsia"/>
          <w:b/>
          <w:bCs/>
          <w:u w:val="single"/>
          <w:lang w:val="en-US"/>
        </w:rPr>
        <w:lastRenderedPageBreak/>
        <w:t>OpAmp</w:t>
      </w:r>
      <w:proofErr w:type="spellEnd"/>
      <w:r w:rsidRPr="003A6874">
        <w:rPr>
          <w:rFonts w:eastAsiaTheme="minorEastAsia"/>
          <w:b/>
          <w:bCs/>
          <w:u w:val="single"/>
          <w:lang w:val="en-US"/>
        </w:rPr>
        <w:t>-Circuits</w:t>
      </w:r>
    </w:p>
    <w:p w14:paraId="24033ADB" w14:textId="21A0DE99" w:rsidR="00015DAA" w:rsidRPr="00015DAA" w:rsidRDefault="00015DAA" w:rsidP="00015DAA">
      <w:pPr>
        <w:spacing w:after="60" w:line="264" w:lineRule="auto"/>
        <w:rPr>
          <w:rFonts w:eastAsiaTheme="minorEastAsia"/>
          <w:lang w:val="en-US"/>
        </w:rPr>
      </w:pPr>
      <w:r w:rsidRPr="00015DAA">
        <w:rPr>
          <w:rFonts w:eastAsiaTheme="minorEastAsia"/>
          <w:lang w:val="en-US"/>
        </w:rPr>
        <w:t>Algebr</w:t>
      </w:r>
      <w:r w:rsidR="00B67820">
        <w:rPr>
          <w:rFonts w:eastAsiaTheme="minorEastAsia"/>
          <w:lang w:val="en-US"/>
        </w:rPr>
        <w:t>aic</w:t>
      </w:r>
      <w:r w:rsidRPr="00015DAA">
        <w:rPr>
          <w:rFonts w:eastAsiaTheme="minorEastAsia"/>
          <w:lang w:val="en-US"/>
        </w:rPr>
        <w:t>-Differential Equation Systems c</w:t>
      </w:r>
      <w:r>
        <w:rPr>
          <w:rFonts w:eastAsiaTheme="minorEastAsia"/>
          <w:lang w:val="en-US"/>
        </w:rPr>
        <w:t xml:space="preserve">an be </w:t>
      </w:r>
      <w:r w:rsidR="00B67820">
        <w:rPr>
          <w:rFonts w:eastAsiaTheme="minorEastAsia"/>
          <w:lang w:val="en-US"/>
        </w:rPr>
        <w:t xml:space="preserve">simulated with analog computers </w:t>
      </w:r>
      <w:r w:rsidR="00B67820">
        <w:rPr>
          <w:rFonts w:eastAsiaTheme="minorEastAsia"/>
          <w:lang w:val="en-US"/>
        </w:rPr>
        <w:br/>
        <w:t xml:space="preserve">using operational amplifiers and analog multipliers.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7128C3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7128C3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63ABA119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0" w:name="LotkaVolterra"/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  <w:bookmarkEnd w:id="0"/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bookmarkStart w:id="1" w:name="VanDerPol"/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  <w:bookmarkEnd w:id="1"/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1FF1E486" w14:textId="77777777" w:rsidR="00A84E00" w:rsidRDefault="00A84E00" w:rsidP="00A84E00">
      <w:pPr>
        <w:spacing w:after="0"/>
        <w:rPr>
          <w:rFonts w:eastAsiaTheme="minorEastAsia"/>
          <w:lang w:val="en-US"/>
        </w:rPr>
      </w:pPr>
    </w:p>
    <w:p w14:paraId="1E77A7D4" w14:textId="77777777" w:rsidR="00A84E00" w:rsidRDefault="00A84E0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369F280" w14:textId="1DD8BA81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Note: </w:t>
      </w:r>
    </w:p>
    <w:p w14:paraId="3288CF93" w14:textId="77777777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45900149" w14:textId="77777777" w:rsidR="00A84E00" w:rsidRPr="00D03EA2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408E20EA" w14:textId="77777777" w:rsidR="00A84E00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668C9F17" w14:textId="77777777" w:rsidR="00A84E00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Initialization:</w:t>
      </w:r>
    </w:p>
    <w:p w14:paraId="05A3442A" w14:textId="7A749BDE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A84E00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A84E00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A84E00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A84E00">
      <w:pPr>
        <w:spacing w:after="0"/>
        <w:rPr>
          <w:lang w:val="en-US"/>
        </w:rPr>
      </w:pPr>
    </w:p>
    <w:p w14:paraId="5FEFE3BC" w14:textId="4D73D20C" w:rsidR="00D70E95" w:rsidRDefault="00D70E95" w:rsidP="00A84E00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0C77D28C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p w14:paraId="6BB71AD9" w14:textId="20395D11" w:rsidR="00D70E95" w:rsidRDefault="007D01B0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40C2C" wp14:editId="344F2552">
                <wp:simplePos x="0" y="0"/>
                <wp:positionH relativeFrom="column">
                  <wp:posOffset>854710</wp:posOffset>
                </wp:positionH>
                <wp:positionV relativeFrom="paragraph">
                  <wp:posOffset>1530985</wp:posOffset>
                </wp:positionV>
                <wp:extent cx="1803400" cy="0"/>
                <wp:effectExtent l="38100" t="76200" r="0" b="95250"/>
                <wp:wrapNone/>
                <wp:docPr id="35941500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50840" id="Gerader Verbinder 2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pt,120.55pt" to="209.3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" strokecolor="#a5a5a5 [2092]" strokeweight=".5pt">
                <v:stroke endarrow="block" joinstyle="miter"/>
              </v:line>
            </w:pict>
          </mc:Fallback>
        </mc:AlternateContent>
      </w: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9C73A" wp14:editId="5B578378">
                <wp:simplePos x="0" y="0"/>
                <wp:positionH relativeFrom="column">
                  <wp:posOffset>1457960</wp:posOffset>
                </wp:positionH>
                <wp:positionV relativeFrom="paragraph">
                  <wp:posOffset>1022985</wp:posOffset>
                </wp:positionV>
                <wp:extent cx="1797050" cy="0"/>
                <wp:effectExtent l="0" t="76200" r="12700" b="95250"/>
                <wp:wrapNone/>
                <wp:docPr id="81813904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383CC" id="Gerader Verbinde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pt,80.55pt" to="256.3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" strokecolor="#a5a5a5 [2092]" strokeweight=".5pt">
                <v:stroke endarrow="block" joinstyle="miter"/>
              </v:line>
            </w:pict>
          </mc:Fallback>
        </mc:AlternateContent>
      </w:r>
      <w:bookmarkStart w:id="2" w:name="_MON_1808038809"/>
      <w:bookmarkEnd w:id="2"/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201pt" o:ole="">
            <v:imagedata r:id="rId15" o:title=""/>
          </v:shape>
          <o:OLEObject Type="Embed" ProgID="Excel.Sheet.12" ShapeID="_x0000_i1025" DrawAspect="Content" ObjectID="_1809678864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66FCCD77" w14:textId="47D818EE" w:rsidR="003D4F39" w:rsidRDefault="003D4F39" w:rsidP="003D4F3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Inversion of the triode characteristic show</w:t>
      </w:r>
      <w:r w:rsidR="000406F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hysteretic behavior</w:t>
      </w:r>
      <w:r w:rsidR="007D01B0">
        <w:rPr>
          <w:rFonts w:eastAsiaTheme="minorEastAsia"/>
          <w:lang w:val="en-US"/>
        </w:rPr>
        <w:t xml:space="preserve"> (split into 2 branches):</w:t>
      </w:r>
    </w:p>
    <w:p w14:paraId="225C5D23" w14:textId="476AA67D" w:rsidR="003D4F39" w:rsidRP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x≥+1:y+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6A1BEC98" w14:textId="6181F66E" w:rsid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x≤-1:y-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530AA43E" w14:textId="4A083BBA" w:rsidR="003D5398" w:rsidRPr="003D4F39" w:rsidRDefault="003D5398" w:rsidP="003D4F39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bookmarkStart w:id="3" w:name="LorenzSystem"/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bookmarkEnd w:id="3"/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r>
        <w:fldChar w:fldCharType="begin"/>
      </w:r>
      <w:r>
        <w:instrText>HYPERLINK "http://en.wikipedia.org/wiki/Lorenz_attractor"</w:instrText>
      </w:r>
      <w:r>
        <w:fldChar w:fldCharType="separate"/>
      </w:r>
      <w:r w:rsidRPr="00F800DD">
        <w:rPr>
          <w:rStyle w:val="Hyperlink"/>
          <w:rFonts w:eastAsiaTheme="minorEastAsia"/>
        </w:rPr>
        <w:t>http://en.wikipedia.org/wiki/Lorenz_attractor</w:t>
      </w:r>
      <w:r>
        <w:fldChar w:fldCharType="end"/>
      </w:r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4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4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5" w:name="RoesslerSystem"/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bookmarkEnd w:id="5"/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fldChar w:fldCharType="begin"/>
      </w:r>
      <w:r w:rsidRPr="00015DAA">
        <w:rPr>
          <w:lang w:val="en-US"/>
        </w:rPr>
        <w:instrText>HYPERLINK "https://en.wikipedia.org/wiki/R%C3%B6ssler_attractor"</w:instrText>
      </w:r>
      <w:r>
        <w:fldChar w:fldCharType="separate"/>
      </w:r>
      <w:r w:rsidRPr="002C2C63">
        <w:rPr>
          <w:rStyle w:val="Hyperlink"/>
          <w:rFonts w:eastAsiaTheme="minorEastAsia"/>
          <w:lang w:val="en-US"/>
        </w:rPr>
        <w:t>https://en.wikipedia.org/wiki/R%C3%B6ssler_attractor</w:t>
      </w:r>
      <w:r>
        <w:fldChar w:fldCharType="end"/>
      </w:r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6" w:name="ChuasCircuit"/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bookmarkEnd w:id="6"/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r>
        <w:fldChar w:fldCharType="begin"/>
      </w:r>
      <w:r w:rsidRPr="00015DAA">
        <w:rPr>
          <w:lang w:val="en-US"/>
        </w:rPr>
        <w:instrText>HYPERLINK "https://link.springer.com/book/10.1007/978-3-319-05900-6"</w:instrText>
      </w:r>
      <w:r>
        <w:fldChar w:fldCharType="separate"/>
      </w:r>
      <w:r w:rsidRPr="000E7E8F">
        <w:rPr>
          <w:rStyle w:val="Hyperlink"/>
          <w:rFonts w:eastAsiaTheme="minorEastAsia"/>
          <w:lang w:val="en-US"/>
        </w:rPr>
        <w:t>https://link.springer.com/book/10.1007/978-3-319-05900-6</w:t>
      </w:r>
      <w:r>
        <w:fldChar w:fldCharType="end"/>
      </w:r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D302BA" w:rsidRDefault="000E7E8F" w:rsidP="000E7E8F">
      <w:pPr>
        <w:spacing w:after="60" w:line="264" w:lineRule="auto"/>
        <w:jc w:val="center"/>
        <w:rPr>
          <w:lang w:val="en-US"/>
        </w:rPr>
      </w:pPr>
      <w:hyperlink r:id="rId17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26E1A4C6" w14:textId="7320BF51" w:rsidR="00D302BA" w:rsidRDefault="00D302BA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8" w:history="1">
        <w:r w:rsidRPr="00086D26">
          <w:rPr>
            <w:rStyle w:val="Hyperlink"/>
            <w:rFonts w:eastAsiaTheme="minorEastAsia"/>
            <w:lang w:val="en-US"/>
          </w:rPr>
          <w:t>https://ieeexplore.ieee.org/document/246149</w:t>
        </w:r>
      </w:hyperlink>
    </w:p>
    <w:p w14:paraId="6CAFE59D" w14:textId="0CBFA7A2" w:rsidR="00D302BA" w:rsidRDefault="00D302BA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86D26">
          <w:rPr>
            <w:rStyle w:val="Hyperlink"/>
            <w:rFonts w:eastAsiaTheme="minorEastAsia"/>
            <w:lang w:val="en-US"/>
          </w:rPr>
          <w:t>https://ieeexplore.ieee.org/document/1085728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703B4FA8" w14:textId="316399E8" w:rsidR="00414B77" w:rsidRDefault="00E2200F" w:rsidP="00D302BA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7128C3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63E339E2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</w:t>
      </w:r>
      <w:r w:rsidR="00015DAA">
        <w:rPr>
          <w:rFonts w:eastAsiaTheme="minorEastAsia"/>
          <w:lang w:val="en-US"/>
        </w:rPr>
        <w:fldChar w:fldCharType="begin"/>
      </w:r>
      <w:r w:rsidR="00015DAA">
        <w:rPr>
          <w:rFonts w:eastAsiaTheme="minorEastAsia"/>
          <w:lang w:val="en-US"/>
        </w:rPr>
        <w:instrText xml:space="preserve"> REF NIC \h </w:instrText>
      </w:r>
      <w:r w:rsidR="00015DAA">
        <w:rPr>
          <w:rFonts w:eastAsiaTheme="minorEastAsia"/>
          <w:lang w:val="en-US"/>
        </w:rPr>
      </w:r>
      <w:r w:rsidR="00015DAA">
        <w:rPr>
          <w:rFonts w:eastAsiaTheme="minorEastAsia"/>
          <w:lang w:val="en-US"/>
        </w:rPr>
        <w:fldChar w:fldCharType="separate"/>
      </w:r>
      <w:r w:rsidR="00015DAA" w:rsidRPr="00015DAA">
        <w:rPr>
          <w:rFonts w:eastAsiaTheme="minorEastAsia"/>
          <w:b/>
          <w:bCs/>
          <w:u w:val="single"/>
          <w:lang w:val="en-US"/>
        </w:rPr>
        <w:t>negative impedance converter</w:t>
      </w:r>
      <w:r w:rsidR="00015DAA">
        <w:rPr>
          <w:rFonts w:eastAsiaTheme="minorEastAsia"/>
          <w:lang w:val="en-US"/>
        </w:rPr>
        <w:fldChar w:fldCharType="end"/>
      </w:r>
      <w:r>
        <w:rPr>
          <w:rFonts w:eastAsiaTheme="minorEastAsia"/>
          <w:lang w:val="en-US"/>
        </w:rPr>
        <w:t>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09DE7FC6" w14:textId="77777777" w:rsidR="00C32B1F" w:rsidRDefault="00C32B1F" w:rsidP="00C32B1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Chua’s Circuit: Inductor Replacement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954"/>
      </w:tblGrid>
      <w:tr w:rsidR="00C32B1F" w:rsidRPr="002F28E4" w14:paraId="73862E40" w14:textId="77777777" w:rsidTr="008D5C2D">
        <w:tc>
          <w:tcPr>
            <w:tcW w:w="3969" w:type="dxa"/>
          </w:tcPr>
          <w:p w14:paraId="37D87D03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91E98B" wp14:editId="58B956EE">
                      <wp:simplePos x="0" y="0"/>
                      <wp:positionH relativeFrom="column">
                        <wp:posOffset>609070</wp:posOffset>
                      </wp:positionH>
                      <wp:positionV relativeFrom="paragraph">
                        <wp:posOffset>2808605</wp:posOffset>
                      </wp:positionV>
                      <wp:extent cx="156845" cy="121285"/>
                      <wp:effectExtent l="0" t="0" r="0" b="0"/>
                      <wp:wrapNone/>
                      <wp:docPr id="137922082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AC0ABF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1E9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5" o:spid="_x0000_s1026" type="#_x0000_t202" style="position:absolute;margin-left:47.95pt;margin-top:221.15pt;width:12.35pt;height: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" filled="f" stroked="f" strokeweight=".5pt">
                      <v:textbox inset=".2mm,.2mm,.2mm,.2mm">
                        <w:txbxContent>
                          <w:p w14:paraId="58AC0ABF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8D5B5" wp14:editId="5A3B5426">
                      <wp:simplePos x="0" y="0"/>
                      <wp:positionH relativeFrom="column">
                        <wp:posOffset>760200</wp:posOffset>
                      </wp:positionH>
                      <wp:positionV relativeFrom="paragraph">
                        <wp:posOffset>2825750</wp:posOffset>
                      </wp:positionV>
                      <wp:extent cx="0" cy="127000"/>
                      <wp:effectExtent l="76200" t="0" r="57150" b="63500"/>
                      <wp:wrapNone/>
                      <wp:docPr id="689439994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20B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59.85pt;margin-top:222.5pt;width:0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181604" wp14:editId="041153A0">
                      <wp:simplePos x="0" y="0"/>
                      <wp:positionH relativeFrom="column">
                        <wp:posOffset>138535</wp:posOffset>
                      </wp:positionH>
                      <wp:positionV relativeFrom="paragraph">
                        <wp:posOffset>112395</wp:posOffset>
                      </wp:positionV>
                      <wp:extent cx="90805" cy="121285"/>
                      <wp:effectExtent l="0" t="0" r="4445" b="0"/>
                      <wp:wrapNone/>
                      <wp:docPr id="206866260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252AA9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81604" id="_x0000_s1027" type="#_x0000_t202" style="position:absolute;margin-left:10.9pt;margin-top:8.85pt;width:7.15pt;height: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moEg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" filled="f" stroked="f" strokeweight=".5pt">
                      <v:textbox inset=".2mm,.2mm,.2mm,.2mm">
                        <w:txbxContent>
                          <w:p w14:paraId="5B252AA9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C1CF22" wp14:editId="5134130F">
                      <wp:simplePos x="0" y="0"/>
                      <wp:positionH relativeFrom="column">
                        <wp:posOffset>1141835</wp:posOffset>
                      </wp:positionH>
                      <wp:positionV relativeFrom="paragraph">
                        <wp:posOffset>598805</wp:posOffset>
                      </wp:positionV>
                      <wp:extent cx="90805" cy="121285"/>
                      <wp:effectExtent l="0" t="0" r="4445" b="0"/>
                      <wp:wrapNone/>
                      <wp:docPr id="202324796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E2771A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1CF22" id="_x0000_s1028" type="#_x0000_t202" style="position:absolute;margin-left:89.9pt;margin-top:47.15pt;width:7.15pt;height: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WFFA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" filled="f" stroked="f" strokeweight=".5pt">
                      <v:textbox inset=".2mm,.2mm,.2mm,.2mm">
                        <w:txbxContent>
                          <w:p w14:paraId="3BE2771A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CBF9C5" wp14:editId="0D39D3CF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772055</wp:posOffset>
                      </wp:positionV>
                      <wp:extent cx="86360" cy="0"/>
                      <wp:effectExtent l="38100" t="76200" r="27940" b="95250"/>
                      <wp:wrapNone/>
                      <wp:docPr id="330375324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996A" id="Gerade Verbindung mit Pfeil 2" o:spid="_x0000_s1026" type="#_x0000_t32" style="position:absolute;margin-left:87.45pt;margin-top:60.8pt;width:6.8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7F6C7C" wp14:editId="7971CB67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104035</wp:posOffset>
                      </wp:positionV>
                      <wp:extent cx="90805" cy="0"/>
                      <wp:effectExtent l="0" t="76200" r="23495" b="95250"/>
                      <wp:wrapNone/>
                      <wp:docPr id="114697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41EF5" id="Gerade Verbindung mit Pfeil 3" o:spid="_x0000_s1026" type="#_x0000_t32" style="position:absolute;margin-left:15.15pt;margin-top:8.2pt;width:7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952016" wp14:editId="7CFCB498">
                      <wp:simplePos x="0" y="0"/>
                      <wp:positionH relativeFrom="column">
                        <wp:posOffset>31010</wp:posOffset>
                      </wp:positionH>
                      <wp:positionV relativeFrom="paragraph">
                        <wp:posOffset>3376295</wp:posOffset>
                      </wp:positionV>
                      <wp:extent cx="90805" cy="121285"/>
                      <wp:effectExtent l="0" t="0" r="4445" b="0"/>
                      <wp:wrapNone/>
                      <wp:docPr id="68385153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FFF4E3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52016" id="_x0000_s1029" type="#_x0000_t202" style="position:absolute;margin-left:2.45pt;margin-top:265.85pt;width:7.1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" filled="f" stroked="f" strokeweight=".5pt">
                      <v:textbox inset=".2mm,.2mm,.2mm,.2mm">
                        <w:txbxContent>
                          <w:p w14:paraId="79FFF4E3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2BCD" wp14:editId="4601FF42">
                      <wp:simplePos x="0" y="0"/>
                      <wp:positionH relativeFrom="column">
                        <wp:posOffset>-3198</wp:posOffset>
                      </wp:positionH>
                      <wp:positionV relativeFrom="paragraph">
                        <wp:posOffset>158878</wp:posOffset>
                      </wp:positionV>
                      <wp:extent cx="2337" cy="3416377"/>
                      <wp:effectExtent l="76200" t="0" r="74295" b="50800"/>
                      <wp:wrapNone/>
                      <wp:docPr id="1368024478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7" cy="3416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05B85" id="Gerade Verbindung mit Pfeil 1" o:spid="_x0000_s1026" type="#_x0000_t32" style="position:absolute;margin-left:-.25pt;margin-top:12.5pt;width:.2pt;height:2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AA721F" wp14:editId="06E905BA">
                      <wp:simplePos x="0" y="0"/>
                      <wp:positionH relativeFrom="column">
                        <wp:posOffset>480800</wp:posOffset>
                      </wp:positionH>
                      <wp:positionV relativeFrom="paragraph">
                        <wp:posOffset>2803525</wp:posOffset>
                      </wp:positionV>
                      <wp:extent cx="156845" cy="121285"/>
                      <wp:effectExtent l="0" t="0" r="0" b="0"/>
                      <wp:wrapNone/>
                      <wp:docPr id="36566595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29D80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A721F" id="_x0000_s1030" type="#_x0000_t202" style="position:absolute;margin-left:37.85pt;margin-top:220.75pt;width:12.35pt;height: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" filled="f" stroked="f" strokeweight=".5pt">
                      <v:textbox inset=".2mm,.2mm,.2mm,.2mm">
                        <w:txbxContent>
                          <w:p w14:paraId="6B629D80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8D6AB7" wp14:editId="3043C686">
                      <wp:simplePos x="0" y="0"/>
                      <wp:positionH relativeFrom="column">
                        <wp:posOffset>466935</wp:posOffset>
                      </wp:positionH>
                      <wp:positionV relativeFrom="paragraph">
                        <wp:posOffset>2544445</wp:posOffset>
                      </wp:positionV>
                      <wp:extent cx="1905" cy="452120"/>
                      <wp:effectExtent l="76200" t="0" r="74295" b="62230"/>
                      <wp:wrapNone/>
                      <wp:docPr id="1007233409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4521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A1161" id="Gerade Verbindung mit Pfeil 1" o:spid="_x0000_s1026" type="#_x0000_t32" style="position:absolute;margin-left:36.75pt;margin-top:200.35pt;width:.15pt;height:3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23C691" wp14:editId="7E8571E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2150005</wp:posOffset>
                      </wp:positionV>
                      <wp:extent cx="90805" cy="121285"/>
                      <wp:effectExtent l="0" t="0" r="4445" b="0"/>
                      <wp:wrapNone/>
                      <wp:docPr id="837750279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70583D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855E8E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3C691" id="_x0000_s1031" type="#_x0000_t202" style="position:absolute;margin-left:36.55pt;margin-top:169.3pt;width:7.15pt;height: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" filled="f" stroked="f" strokeweight=".5pt">
                      <v:textbox inset=".2mm,.2mm,.2mm,.2mm">
                        <w:txbxContent>
                          <w:p w14:paraId="7C70583D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855E8E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EB055" wp14:editId="116FA6CA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2320711</wp:posOffset>
                      </wp:positionV>
                      <wp:extent cx="90805" cy="0"/>
                      <wp:effectExtent l="0" t="76200" r="23495" b="95250"/>
                      <wp:wrapNone/>
                      <wp:docPr id="15424182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124D5" id="Gerade Verbindung mit Pfeil 3" o:spid="_x0000_s1026" type="#_x0000_t32" style="position:absolute;margin-left:38.95pt;margin-top:182.75pt;width:7.1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3A60A5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035E5B2B" wp14:editId="55DC348C">
                  <wp:extent cx="1504361" cy="4017600"/>
                  <wp:effectExtent l="0" t="0" r="635" b="2540"/>
                  <wp:docPr id="75018934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189341" name="Grafik 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61" cy="40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0740AAC5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input currents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56E3F067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differential input voltage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018A7909" w14:textId="77777777" w:rsidR="00C32B1F" w:rsidRPr="002F28E4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eastAsiaTheme="minorEastAsia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 xml:space="preserve"> </m:t>
                </m:r>
              </m:oMath>
            </m:oMathPara>
          </w:p>
          <w:p w14:paraId="38520B0A" w14:textId="77777777" w:rsidR="00C32B1F" w:rsidRPr="001E09D5" w:rsidRDefault="00C32B1F" w:rsidP="008D5C2D">
            <w:pPr>
              <w:rPr>
                <w:rFonts w:eastAsiaTheme="minorEastAsia"/>
                <w:lang w:val="en-US"/>
              </w:rPr>
            </w:pPr>
          </w:p>
          <w:p w14:paraId="3E7E3E06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</m:oMath>
            </m:oMathPara>
          </w:p>
          <w:p w14:paraId="0C1E44C0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This </w:t>
            </w:r>
            <w:proofErr w:type="spellStart"/>
            <w:r>
              <w:rPr>
                <w:rFonts w:eastAsiaTheme="minorEastAsia" w:cstheme="minorHAnsi"/>
                <w:lang w:val="en-US"/>
              </w:rPr>
              <w:t>TwoPin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is </w:t>
            </w:r>
            <w:r w:rsidRPr="002F28E4">
              <w:rPr>
                <w:rFonts w:eastAsiaTheme="minorEastAsia" w:cstheme="minorHAnsi"/>
                <w:i/>
                <w:iCs/>
                <w:lang w:val="en-US"/>
              </w:rPr>
              <w:t>not</w:t>
            </w:r>
            <w:r>
              <w:rPr>
                <w:rFonts w:eastAsiaTheme="minorEastAsia" w:cstheme="minorHAnsi"/>
                <w:lang w:val="en-US"/>
              </w:rPr>
              <w:t xml:space="preserve"> a </w:t>
            </w:r>
            <w:proofErr w:type="spellStart"/>
            <w:r>
              <w:rPr>
                <w:rFonts w:eastAsiaTheme="minorEastAsia" w:cstheme="minorHAnsi"/>
                <w:lang w:val="en-US"/>
              </w:rPr>
              <w:t>OnePort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≠i</m:t>
              </m:r>
            </m:oMath>
            <w:r>
              <w:rPr>
                <w:rFonts w:eastAsiaTheme="minorEastAsia" w:cstheme="minorHAnsi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≠0</m:t>
              </m:r>
            </m:oMath>
            <w:r>
              <w:rPr>
                <w:rFonts w:eastAsiaTheme="minorEastAsia" w:cstheme="minorHAnsi"/>
                <w:lang w:val="en-US"/>
              </w:rPr>
              <w:t xml:space="preserve">! </w:t>
            </w:r>
            <w:r>
              <w:rPr>
                <w:rFonts w:eastAsiaTheme="minorEastAsia" w:cstheme="minorHAnsi"/>
                <w:lang w:val="en-US"/>
              </w:rPr>
              <w:br/>
              <w:t>The ground at the bottom is necessary.</w:t>
            </w:r>
          </w:p>
          <w:p w14:paraId="004021B1" w14:textId="77777777" w:rsidR="00C32B1F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 xml:space="preserve">=100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=1,8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C=100 nF</m:t>
                </m:r>
              </m:oMath>
            </m:oMathPara>
          </w:p>
          <w:p w14:paraId="37592FA9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L=C∙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=18 mH</m:t>
                </m:r>
              </m:oMath>
            </m:oMathPara>
          </w:p>
        </w:tc>
      </w:tr>
    </w:tbl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7" w:name="ChaoticDiode"/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bookmarkEnd w:id="7"/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r>
        <w:fldChar w:fldCharType="begin"/>
      </w:r>
      <w:r w:rsidRPr="00015DAA">
        <w:rPr>
          <w:lang w:val="en-US"/>
        </w:rPr>
        <w:instrText>HYPERLINK "https://www.researchgate.net/publication/309351711_A_simple_chaotic_circuit_with_a_light-emitting_diode"</w:instrText>
      </w:r>
      <w:r>
        <w:fldChar w:fldCharType="separate"/>
      </w:r>
      <w:r w:rsidRPr="00EE428C">
        <w:rPr>
          <w:rStyle w:val="Hyperlink"/>
          <w:rFonts w:eastAsiaTheme="minorEastAsia"/>
          <w:sz w:val="18"/>
          <w:szCs w:val="18"/>
          <w:lang w:val="en-US"/>
        </w:rPr>
        <w:t>https://www.researchgate.net/publication/309351711_A_simple_chaotic_circuit_with_a_light-emitting_diode</w:t>
      </w:r>
      <w:r>
        <w:fldChar w:fldCharType="end"/>
      </w:r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7128C3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8" w:name="ChaoticOscillator"/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bookmarkEnd w:id="8"/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r>
        <w:fldChar w:fldCharType="begin"/>
      </w:r>
      <w:r w:rsidRPr="00015DAA">
        <w:rPr>
          <w:lang w:val="en-US"/>
        </w:rPr>
        <w:instrText>HYPERLINK "https://www.researchgate.net/publication/230925506_A_simple_chaotic_oscillator_for_educational_purposes"</w:instrText>
      </w:r>
      <w:r>
        <w:fldChar w:fldCharType="separate"/>
      </w:r>
      <w:r w:rsidRPr="00EE428C">
        <w:rPr>
          <w:rStyle w:val="Hyperlink"/>
          <w:rFonts w:eastAsiaTheme="minorEastAsia"/>
          <w:sz w:val="18"/>
          <w:szCs w:val="18"/>
          <w:lang w:val="en-US"/>
        </w:rPr>
        <w:t>https://www.researchgate.net/publication/230925506_A_simple_chaotic_oscillator_for_educational_purposes</w:t>
      </w:r>
      <w:r>
        <w:fldChar w:fldCharType="end"/>
      </w:r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3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7128C3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9" w:name="ColpittsOscillator"/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bookmarkEnd w:id="9"/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r>
        <w:fldChar w:fldCharType="begin"/>
      </w:r>
      <w:r w:rsidRPr="00015DAA">
        <w:rPr>
          <w:lang w:val="en-US"/>
        </w:rPr>
        <w:instrText>HYPERLINK "https://link.springer.com/book/10.1007/978-3-319-05900-6"</w:instrText>
      </w:r>
      <w:r>
        <w:fldChar w:fldCharType="separate"/>
      </w:r>
      <w:r w:rsidRPr="000E7E8F">
        <w:rPr>
          <w:rStyle w:val="Hyperlink"/>
          <w:rFonts w:eastAsiaTheme="minorEastAsia"/>
          <w:lang w:val="en-US"/>
        </w:rPr>
        <w:t>https://link.springer.com/book/10.1007/978-3-319-05900-6</w:t>
      </w:r>
      <w:r>
        <w:fldChar w:fldCharType="end"/>
      </w:r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5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7128C3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10" w:name="_Hlk197363772"/>
      <w:bookmarkStart w:id="11" w:name="ShinrikiOscillator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10"/>
    <w:bookmarkEnd w:id="11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27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7128C3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r>
        <w:rPr>
          <w:rFonts w:eastAsiaTheme="minorEastAsia"/>
          <w:lang w:val="en-US"/>
        </w:rPr>
        <w:t xml:space="preserve">inst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bookmarkStart w:id="12" w:name="NIC"/>
      <w:r w:rsidRPr="00015DAA">
        <w:rPr>
          <w:rFonts w:eastAsiaTheme="minorEastAsia"/>
          <w:b/>
          <w:bCs/>
          <w:u w:val="single"/>
          <w:lang w:val="en-US"/>
        </w:rPr>
        <w:t>Investigation of the negative impedance converter (NIC)</w:t>
      </w:r>
      <w:bookmarkEnd w:id="12"/>
      <w:r>
        <w:rPr>
          <w:rFonts w:eastAsiaTheme="minorEastAsia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13" w:name="JerkCircuit"/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  <w:bookmarkEnd w:id="13"/>
    </w:p>
    <w:p w14:paraId="75CCDD53" w14:textId="19131488" w:rsidR="002C1932" w:rsidRPr="00CB0EC6" w:rsidRDefault="00CB0EC6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2" w:history="1">
        <w:r w:rsidRPr="00CB0EC6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="002C1932" w:rsidRPr="00CB0EC6">
        <w:rPr>
          <w:rFonts w:eastAsiaTheme="minorEastAsia"/>
          <w:lang w:val="en-US"/>
        </w:rPr>
        <w:t xml:space="preserve"> (3.1)</w:t>
      </w:r>
    </w:p>
    <w:p w14:paraId="696EDA53" w14:textId="74302373" w:rsidR="002C1932" w:rsidRPr="00E000F9" w:rsidRDefault="002C1932" w:rsidP="002C1932">
      <w:pPr>
        <w:spacing w:after="0"/>
        <w:jc w:val="center"/>
        <w:rPr>
          <w:lang w:val="en-US"/>
        </w:rPr>
      </w:pPr>
      <w:hyperlink r:id="rId33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Pr="00E000F9" w:rsidRDefault="002C1932" w:rsidP="002C1932">
      <w:pPr>
        <w:spacing w:after="0"/>
        <w:rPr>
          <w:rFonts w:eastAsiaTheme="minorEastAsia"/>
          <w:lang w:val="en-US"/>
        </w:rPr>
      </w:pP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000000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2C27C774" w14:textId="5CD2A753" w:rsidR="00E33F4A" w:rsidRDefault="00E33F4A" w:rsidP="00D70E95">
      <w:pPr>
        <w:rPr>
          <w:rFonts w:eastAsiaTheme="minorEastAsia" w:cstheme="minorHAnsi"/>
          <w:lang w:val="en-US"/>
        </w:rPr>
      </w:pPr>
    </w:p>
    <w:p w14:paraId="1869FF7C" w14:textId="77777777" w:rsidR="00E33F4A" w:rsidRDefault="00E33F4A">
      <w:pPr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br w:type="page"/>
      </w:r>
    </w:p>
    <w:p w14:paraId="3ABB50F3" w14:textId="6972883D" w:rsidR="00E33F4A" w:rsidRDefault="00E33F4A" w:rsidP="00E33F4A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14" w:name="Rikitake"/>
      <w:r>
        <w:rPr>
          <w:rFonts w:eastAsiaTheme="minorEastAsia"/>
          <w:b/>
          <w:bCs/>
          <w:u w:val="single"/>
          <w:lang w:val="en-US"/>
        </w:rPr>
        <w:lastRenderedPageBreak/>
        <w:t>11_Rikitake System</w:t>
      </w:r>
    </w:p>
    <w:bookmarkEnd w:id="14"/>
    <w:p w14:paraId="7E585262" w14:textId="626E8BA2" w:rsidR="00E33F4A" w:rsidRPr="00E33F4A" w:rsidRDefault="00E33F4A" w:rsidP="00E33F4A">
      <w:pPr>
        <w:spacing w:after="0"/>
        <w:rPr>
          <w:lang w:val="en-US"/>
        </w:rPr>
      </w:pPr>
      <w:r>
        <w:fldChar w:fldCharType="begin"/>
      </w:r>
      <w:r w:rsidRPr="008C4E5C">
        <w:rPr>
          <w:lang w:val="en-US"/>
        </w:rPr>
        <w:instrText>HYPERLINK "https://doi.org/10.1017/S0305004100033223" \t "_blank"</w:instrText>
      </w:r>
      <w:r>
        <w:fldChar w:fldCharType="separate"/>
      </w:r>
      <w:r w:rsidRPr="00F26212">
        <w:rPr>
          <w:rStyle w:val="Hyperlink"/>
          <w:lang w:val="en-US"/>
        </w:rPr>
        <w:t xml:space="preserve">https://doi.org/10.1017/S0305004100033223 </w:t>
      </w:r>
      <w:r>
        <w:fldChar w:fldCharType="end"/>
      </w:r>
    </w:p>
    <w:p w14:paraId="1D5D82D6" w14:textId="45EFAA68" w:rsidR="00E33F4A" w:rsidRDefault="00E33F4A" w:rsidP="00E33F4A">
      <w:pPr>
        <w:spacing w:after="0"/>
        <w:rPr>
          <w:lang w:val="en-US"/>
        </w:rPr>
      </w:pPr>
      <w:hyperlink r:id="rId35" w:history="1">
        <w:r w:rsidRPr="001329CE">
          <w:rPr>
            <w:rStyle w:val="Hyperlink"/>
            <w:lang w:val="en-US"/>
          </w:rPr>
          <w:t>https://doi.org/10.1111/j.1365-246X.1973.tb02428.x</w:t>
        </w:r>
      </w:hyperlink>
    </w:p>
    <w:p w14:paraId="58AF9185" w14:textId="77777777" w:rsidR="00E33F4A" w:rsidRDefault="00E33F4A" w:rsidP="00E33F4A">
      <w:pPr>
        <w:spacing w:after="0"/>
        <w:rPr>
          <w:lang w:val="en-US"/>
        </w:rPr>
      </w:pPr>
    </w:p>
    <w:p w14:paraId="277105F7" w14:textId="7D3AED53" w:rsidR="00E33F4A" w:rsidRPr="00B049D9" w:rsidRDefault="00E33F4A" w:rsidP="00E33F4A">
      <w:pPr>
        <w:spacing w:after="0"/>
        <w:rPr>
          <w:lang w:val="en-US"/>
        </w:rPr>
      </w:pPr>
      <w:r>
        <w:rPr>
          <w:lang w:val="en-US"/>
        </w:rPr>
        <w:t xml:space="preserve">The system proposed by Rikitake has been used to explain </w:t>
      </w:r>
      <w:r w:rsidRPr="00B049D9">
        <w:rPr>
          <w:lang w:val="en-US"/>
        </w:rPr>
        <w:t>irregular reversals of the Earth’s magnetic ﬁeld</w:t>
      </w:r>
      <w:r>
        <w:rPr>
          <w:lang w:val="en-US"/>
        </w:rPr>
        <w:t>.</w:t>
      </w:r>
    </w:p>
    <w:p w14:paraId="35FE8D61" w14:textId="77777777" w:rsidR="00E33F4A" w:rsidRDefault="00E33F4A" w:rsidP="00E33F4A">
      <w:pPr>
        <w:spacing w:after="0"/>
        <w:rPr>
          <w:lang w:val="en-US"/>
        </w:rPr>
      </w:pPr>
      <w:r>
        <w:rPr>
          <w:lang w:val="en-US"/>
        </w:rPr>
        <w:t>2 identical magnetically coupled disc dynamos (</w:t>
      </w:r>
      <m:oMath>
        <m:r>
          <w:rPr>
            <w:rFonts w:ascii="Cambria Math" w:eastAsiaTheme="minorEastAsia" w:hAnsi="Cambria Math"/>
            <w:lang w:val="en-US"/>
          </w:rPr>
          <m:t>τ∙ω</m:t>
        </m:r>
      </m:oMath>
      <w:r>
        <w:rPr>
          <w:rFonts w:eastAsiaTheme="minorEastAsia"/>
          <w:lang w:val="en-US"/>
        </w:rPr>
        <w:t xml:space="preserve"> covers the losses </w:t>
      </w:r>
      <m:oMath>
        <m:r>
          <w:rPr>
            <w:rFonts w:ascii="Cambria Math" w:hAnsi="Cambria Math"/>
            <w:lang w:val="en-US"/>
          </w:rPr>
          <m:t>R∙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):</w:t>
      </w:r>
    </w:p>
    <w:p w14:paraId="01828202" w14:textId="77777777" w:rsidR="00E33F4A" w:rsidRPr="00F26212" w:rsidRDefault="00E33F4A" w:rsidP="00E33F4A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</m:oMath>
      </m:oMathPara>
    </w:p>
    <w:p w14:paraId="06C229F2" w14:textId="77777777" w:rsidR="00E33F4A" w:rsidRDefault="00000000" w:rsidP="00E33F4A">
      <w:pPr>
        <w:spacing w:after="0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12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1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, </w:t>
      </w:r>
      <w:r w:rsidR="00E33F4A"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21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2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>.</w:t>
      </w:r>
    </w:p>
    <w:p w14:paraId="5FDDE127" w14:textId="6AB8D32D" w:rsidR="007128C3" w:rsidRDefault="007128C3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circuit could be implemented using two series excited DC machines </w:t>
      </w:r>
      <w:r>
        <w:rPr>
          <w:rFonts w:eastAsiaTheme="minorEastAsia"/>
          <w:lang w:val="en-US"/>
        </w:rPr>
        <w:br/>
        <w:t>with the armature current of the other machine as excitation current.</w:t>
      </w:r>
    </w:p>
    <w:p w14:paraId="61CFEAA0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equations of motion have identical </w:t>
      </w:r>
      <w:proofErr w:type="gramStart"/>
      <w:r>
        <w:rPr>
          <w:rFonts w:eastAsiaTheme="minorEastAsia"/>
          <w:lang w:val="en-US"/>
        </w:rPr>
        <w:t>right hand</w:t>
      </w:r>
      <w:proofErr w:type="gramEnd"/>
      <w:r>
        <w:rPr>
          <w:rFonts w:eastAsiaTheme="minorEastAsia"/>
          <w:lang w:val="en-US"/>
        </w:rPr>
        <w:t xml:space="preserve"> sides:</w:t>
      </w:r>
    </w:p>
    <w:p w14:paraId="0068ECEF" w14:textId="77777777" w:rsidR="00E33F4A" w:rsidRPr="000C3C89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=∆ω=const.</m:t>
          </m:r>
        </m:oMath>
      </m:oMathPara>
    </w:p>
    <w:p w14:paraId="54563EBA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Mechanical and electrical time constant:</w:t>
      </w:r>
    </w:p>
    <w:p w14:paraId="0BB13E5E" w14:textId="77777777" w:rsidR="00E33F4A" w:rsidRPr="000B5BB8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μ=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e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L∙M</m:t>
                  </m:r>
                </m:den>
              </m:f>
            </m:e>
          </m:rad>
        </m:oMath>
      </m:oMathPara>
    </w:p>
    <w:p w14:paraId="29B24104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used to scale the variables:</w:t>
      </w:r>
    </w:p>
    <w:p w14:paraId="3674F804" w14:textId="77777777" w:rsidR="00E33F4A" w:rsidRPr="00AD5984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=z∙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sub>
              </m:sSub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</m:oMath>
      </m:oMathPara>
    </w:p>
    <w:p w14:paraId="405B88D2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lead to the scaled equations:</w:t>
      </w:r>
    </w:p>
    <w:p w14:paraId="129CB230" w14:textId="77777777" w:rsidR="00E33F4A" w:rsidRPr="008C4E5C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z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</m:t>
          </m:r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</m:oMathPara>
      <w:r w:rsidR="00E33F4A" w:rsidRPr="008C4E5C">
        <w:rPr>
          <w:rFonts w:eastAsiaTheme="minorEastAsia"/>
          <w:lang w:val="en-US"/>
        </w:rPr>
        <w:t>Th</w:t>
      </w:r>
      <w:r w:rsidR="00E33F4A">
        <w:rPr>
          <w:rFonts w:eastAsiaTheme="minorEastAsia"/>
          <w:lang w:val="en-US"/>
        </w:rPr>
        <w:t xml:space="preserve">e states stay within a range that needs no scaling when implemented with an </w:t>
      </w:r>
      <w:proofErr w:type="spellStart"/>
      <w:r w:rsidR="00E33F4A">
        <w:rPr>
          <w:rFonts w:eastAsiaTheme="minorEastAsia"/>
          <w:lang w:val="en-US"/>
        </w:rPr>
        <w:t>opAmp</w:t>
      </w:r>
      <w:proofErr w:type="spellEnd"/>
      <w:r w:rsidR="00E33F4A">
        <w:rPr>
          <w:rFonts w:eastAsiaTheme="minorEastAsia"/>
          <w:lang w:val="en-US"/>
        </w:rPr>
        <w:t>-circuit.</w:t>
      </w:r>
    </w:p>
    <w:p w14:paraId="70252A3F" w14:textId="77777777" w:rsidR="00E33F4A" w:rsidRPr="004B1C3A" w:rsidRDefault="00E33F4A" w:rsidP="00D70E95">
      <w:pPr>
        <w:rPr>
          <w:rFonts w:eastAsiaTheme="minorEastAsia" w:cstheme="minorHAnsi"/>
          <w:lang w:val="en-US"/>
        </w:rPr>
      </w:pPr>
    </w:p>
    <w:sectPr w:rsidR="00E33F4A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15DAA"/>
    <w:rsid w:val="00027DCE"/>
    <w:rsid w:val="00032FD2"/>
    <w:rsid w:val="000375FE"/>
    <w:rsid w:val="000406F8"/>
    <w:rsid w:val="00041A64"/>
    <w:rsid w:val="00042AEB"/>
    <w:rsid w:val="00054865"/>
    <w:rsid w:val="00064537"/>
    <w:rsid w:val="00065B03"/>
    <w:rsid w:val="000756B3"/>
    <w:rsid w:val="000D0997"/>
    <w:rsid w:val="000D5D9F"/>
    <w:rsid w:val="000E7E8F"/>
    <w:rsid w:val="000F56D4"/>
    <w:rsid w:val="001078EA"/>
    <w:rsid w:val="0013417F"/>
    <w:rsid w:val="00134826"/>
    <w:rsid w:val="00141B2F"/>
    <w:rsid w:val="00145E6C"/>
    <w:rsid w:val="00155BE1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97F4E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6874"/>
    <w:rsid w:val="003A7D5C"/>
    <w:rsid w:val="003B0E29"/>
    <w:rsid w:val="003B5025"/>
    <w:rsid w:val="003C2560"/>
    <w:rsid w:val="003D4F39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3F7E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92563"/>
    <w:rsid w:val="006B6085"/>
    <w:rsid w:val="006B63B6"/>
    <w:rsid w:val="006C25E0"/>
    <w:rsid w:val="006E5CE0"/>
    <w:rsid w:val="006F64C3"/>
    <w:rsid w:val="007111D5"/>
    <w:rsid w:val="007128C3"/>
    <w:rsid w:val="0071780D"/>
    <w:rsid w:val="0073464A"/>
    <w:rsid w:val="007565FD"/>
    <w:rsid w:val="00760BF4"/>
    <w:rsid w:val="00763439"/>
    <w:rsid w:val="00777C18"/>
    <w:rsid w:val="00782CD8"/>
    <w:rsid w:val="0079327C"/>
    <w:rsid w:val="007D01B0"/>
    <w:rsid w:val="007D39DE"/>
    <w:rsid w:val="007F5BEF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30BF8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84E00"/>
    <w:rsid w:val="00A94345"/>
    <w:rsid w:val="00A959DA"/>
    <w:rsid w:val="00AA45DD"/>
    <w:rsid w:val="00AB1507"/>
    <w:rsid w:val="00AC52C1"/>
    <w:rsid w:val="00AD09BD"/>
    <w:rsid w:val="00AD1419"/>
    <w:rsid w:val="00AE03A0"/>
    <w:rsid w:val="00AF0A9B"/>
    <w:rsid w:val="00AF18FA"/>
    <w:rsid w:val="00B02914"/>
    <w:rsid w:val="00B07D7E"/>
    <w:rsid w:val="00B16283"/>
    <w:rsid w:val="00B261E7"/>
    <w:rsid w:val="00B559E9"/>
    <w:rsid w:val="00B67820"/>
    <w:rsid w:val="00BA04F8"/>
    <w:rsid w:val="00BA24E3"/>
    <w:rsid w:val="00BA45F9"/>
    <w:rsid w:val="00BB14AE"/>
    <w:rsid w:val="00BC6463"/>
    <w:rsid w:val="00BF488A"/>
    <w:rsid w:val="00C11BE4"/>
    <w:rsid w:val="00C15ED4"/>
    <w:rsid w:val="00C32B1F"/>
    <w:rsid w:val="00C370C5"/>
    <w:rsid w:val="00C51BB2"/>
    <w:rsid w:val="00C7758D"/>
    <w:rsid w:val="00C85F11"/>
    <w:rsid w:val="00CB0EC6"/>
    <w:rsid w:val="00CB1481"/>
    <w:rsid w:val="00CD0FCD"/>
    <w:rsid w:val="00CD18F0"/>
    <w:rsid w:val="00CE6E2A"/>
    <w:rsid w:val="00D302B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000F9"/>
    <w:rsid w:val="00E214AC"/>
    <w:rsid w:val="00E2200F"/>
    <w:rsid w:val="00E30738"/>
    <w:rsid w:val="00E33F4A"/>
    <w:rsid w:val="00E41886"/>
    <w:rsid w:val="00E52725"/>
    <w:rsid w:val="00E55AD3"/>
    <w:rsid w:val="00E61C50"/>
    <w:rsid w:val="00E61FEB"/>
    <w:rsid w:val="00E7321D"/>
    <w:rsid w:val="00E80781"/>
    <w:rsid w:val="00E8560B"/>
    <w:rsid w:val="00E91611"/>
    <w:rsid w:val="00E94A18"/>
    <w:rsid w:val="00EC3FFC"/>
    <w:rsid w:val="00EE1158"/>
    <w:rsid w:val="00EE2E9B"/>
    <w:rsid w:val="00EE428C"/>
    <w:rsid w:val="00F04DD9"/>
    <w:rsid w:val="00F051CA"/>
    <w:rsid w:val="00F05CD8"/>
    <w:rsid w:val="00F4672E"/>
    <w:rsid w:val="00F518E7"/>
    <w:rsid w:val="00F551A0"/>
    <w:rsid w:val="00F5609E"/>
    <w:rsid w:val="00F60AD4"/>
    <w:rsid w:val="00F63259"/>
    <w:rsid w:val="00F800DD"/>
    <w:rsid w:val="00F86154"/>
    <w:rsid w:val="00F86A6D"/>
    <w:rsid w:val="00F90D20"/>
    <w:rsid w:val="00F96EE7"/>
    <w:rsid w:val="00FA1BAD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ieeexplore.ieee.org/document/246149" TargetMode="External"/><Relationship Id="rId26" Type="http://schemas.openxmlformats.org/officeDocument/2006/relationships/image" Target="media/image10.png"/><Relationship Id="rId21" Type="http://schemas.openxmlformats.org/officeDocument/2006/relationships/image" Target="media/image7.jpg"/><Relationship Id="rId34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s://nonlinear.eecs.berkeley.edu/chaos/chaos.html" TargetMode="External"/><Relationship Id="rId25" Type="http://schemas.openxmlformats.org/officeDocument/2006/relationships/hyperlink" Target="https://ieeexplore.ieee.org/document/331536" TargetMode="External"/><Relationship Id="rId33" Type="http://schemas.openxmlformats.org/officeDocument/2006/relationships/hyperlink" Target="https://sprott.physics.wisc.edu/pubs/paper352.pdf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9.png"/><Relationship Id="rId32" Type="http://schemas.openxmlformats.org/officeDocument/2006/relationships/hyperlink" Target="https://link.springer.com/book/10.1007/978-3-319-05900-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researchgate.net/publication/259216097_NUMERICAL_TREATMENT_OF_EDUCATIONAL_CHAOS_OSCILLATOR" TargetMode="External"/><Relationship Id="rId28" Type="http://schemas.openxmlformats.org/officeDocument/2006/relationships/image" Target="media/image11.png"/><Relationship Id="rId36" Type="http://schemas.openxmlformats.org/officeDocument/2006/relationships/fontTable" Target="fontTable.xml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ieeexplore.ieee.org/document/1085728" TargetMode="External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s://ieeexplore.ieee.org/abstract/document/1456241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s://doi.org/10.1111/j.1365-246X.1973.tb02428.x" TargetMode="External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3319</Words>
  <Characters>20916</Characters>
  <Application>Microsoft Office Word</Application>
  <DocSecurity>0</DocSecurity>
  <Lines>174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122</cp:revision>
  <cp:lastPrinted>2025-05-06T16:08:00Z</cp:lastPrinted>
  <dcterms:created xsi:type="dcterms:W3CDTF">2024-10-05T19:42:00Z</dcterms:created>
  <dcterms:modified xsi:type="dcterms:W3CDTF">2025-05-25T09:48:00Z</dcterms:modified>
</cp:coreProperties>
</file>